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5" w:rsidRPr="00415708" w:rsidRDefault="00AD6795" w:rsidP="00AD6795">
      <w:pPr>
        <w:pStyle w:val="Epgrafe"/>
        <w:keepNext/>
        <w:jc w:val="center"/>
        <w:rPr>
          <w:color w:val="auto"/>
          <w:sz w:val="24"/>
        </w:rPr>
      </w:pPr>
      <w:r>
        <w:rPr>
          <w:color w:val="auto"/>
          <w:sz w:val="24"/>
        </w:rPr>
        <w:t>Tabla Nº.</w:t>
      </w:r>
      <w:r w:rsidRPr="00987723">
        <w:rPr>
          <w:color w:val="auto"/>
          <w:sz w:val="24"/>
        </w:rPr>
        <w:t xml:space="preserve">2. </w:t>
      </w:r>
      <w:r w:rsidRPr="00415708">
        <w:rPr>
          <w:color w:val="auto"/>
          <w:sz w:val="24"/>
        </w:rPr>
        <w:t>Principales agregados macroeconómicos de Venezuela 2005-2015</w:t>
      </w:r>
    </w:p>
    <w:tbl>
      <w:tblPr>
        <w:tblStyle w:val="Tablaconcuadrcula"/>
        <w:tblpPr w:leftFromText="141" w:rightFromText="141" w:vertAnchor="text" w:horzAnchor="margin" w:tblpXSpec="center" w:tblpY="386"/>
        <w:tblW w:w="9230" w:type="dxa"/>
        <w:tblLook w:val="04A0" w:firstRow="1" w:lastRow="0" w:firstColumn="1" w:lastColumn="0" w:noHBand="0" w:noVBand="1"/>
      </w:tblPr>
      <w:tblGrid>
        <w:gridCol w:w="1539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AD6795" w:rsidRPr="00AD6795" w:rsidTr="00AD6795">
        <w:tc>
          <w:tcPr>
            <w:tcW w:w="1654" w:type="dxa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795">
              <w:rPr>
                <w:rFonts w:cs="Times New Roman"/>
                <w:b/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795">
              <w:rPr>
                <w:rFonts w:cs="Times New Roman"/>
                <w:b/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795">
              <w:rPr>
                <w:rFonts w:cs="Times New Roman"/>
                <w:b/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795">
              <w:rPr>
                <w:rFonts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795">
              <w:rPr>
                <w:rFonts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795">
              <w:rPr>
                <w:rFonts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795">
              <w:rPr>
                <w:rFonts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795">
              <w:rPr>
                <w:rFonts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795">
              <w:rPr>
                <w:rFonts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795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795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</w:tr>
      <w:tr w:rsidR="00AD6795" w:rsidRPr="00EB3818" w:rsidTr="00AD6795">
        <w:trPr>
          <w:trHeight w:val="607"/>
        </w:trPr>
        <w:tc>
          <w:tcPr>
            <w:tcW w:w="1654" w:type="dxa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795">
              <w:rPr>
                <w:rFonts w:cs="Times New Roman"/>
                <w:b/>
                <w:sz w:val="20"/>
                <w:szCs w:val="20"/>
              </w:rPr>
              <w:t>Crecimiento del PIB (%)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D6795">
              <w:rPr>
                <w:rFonts w:cs="Times New Roman"/>
                <w:bCs/>
                <w:sz w:val="20"/>
                <w:szCs w:val="20"/>
              </w:rPr>
              <w:t>10,3</w:t>
            </w:r>
          </w:p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9,9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8,8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-3,2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-1,5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-3,9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-7,1</w:t>
            </w:r>
          </w:p>
        </w:tc>
      </w:tr>
      <w:tr w:rsidR="00AD6795" w:rsidRPr="00EB3818" w:rsidTr="00AD6795">
        <w:tc>
          <w:tcPr>
            <w:tcW w:w="1654" w:type="dxa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795">
              <w:rPr>
                <w:rFonts w:cs="Times New Roman"/>
                <w:b/>
                <w:sz w:val="20"/>
                <w:szCs w:val="20"/>
              </w:rPr>
              <w:t>Inflación (%)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14,36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16,97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AD6795" w:rsidRPr="00AD6795" w:rsidRDefault="00AD6795" w:rsidP="009238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6795">
              <w:rPr>
                <w:rFonts w:cs="Times New Roman"/>
                <w:color w:val="000000"/>
                <w:sz w:val="20"/>
                <w:szCs w:val="20"/>
              </w:rPr>
              <w:t>30,9</w:t>
            </w:r>
          </w:p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AD6795" w:rsidRPr="00AD6795" w:rsidRDefault="00AD6795" w:rsidP="009238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6795">
              <w:rPr>
                <w:rFonts w:cs="Times New Roman"/>
                <w:color w:val="000000"/>
                <w:sz w:val="20"/>
                <w:szCs w:val="20"/>
              </w:rPr>
              <w:t>25,1</w:t>
            </w:r>
          </w:p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AD6795" w:rsidRPr="00AD6795" w:rsidRDefault="00AD6795" w:rsidP="009238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6795">
              <w:rPr>
                <w:rFonts w:cs="Times New Roman"/>
                <w:color w:val="000000"/>
                <w:sz w:val="20"/>
                <w:szCs w:val="20"/>
              </w:rPr>
              <w:t>27,2</w:t>
            </w:r>
          </w:p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AD6795" w:rsidRPr="00AD6795" w:rsidRDefault="00AD6795" w:rsidP="009238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6795">
              <w:rPr>
                <w:rFonts w:cs="Times New Roman"/>
                <w:color w:val="000000"/>
                <w:sz w:val="20"/>
                <w:szCs w:val="20"/>
              </w:rPr>
              <w:t>27,6</w:t>
            </w:r>
          </w:p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AD6795" w:rsidRPr="00AD6795" w:rsidRDefault="00AD6795" w:rsidP="009238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6795">
              <w:rPr>
                <w:rFonts w:cs="Times New Roman"/>
                <w:color w:val="000000"/>
                <w:sz w:val="20"/>
                <w:szCs w:val="20"/>
              </w:rPr>
              <w:t>20,1</w:t>
            </w:r>
          </w:p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AD6795" w:rsidRPr="00AD6795" w:rsidRDefault="00AD6795" w:rsidP="009238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6795">
              <w:rPr>
                <w:rFonts w:cs="Times New Roman"/>
                <w:color w:val="000000"/>
                <w:sz w:val="20"/>
                <w:szCs w:val="20"/>
              </w:rPr>
              <w:t>56,2</w:t>
            </w:r>
          </w:p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6795">
              <w:rPr>
                <w:rFonts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6795">
              <w:rPr>
                <w:rFonts w:cs="Times New Roman"/>
                <w:color w:val="000000"/>
                <w:sz w:val="20"/>
                <w:szCs w:val="20"/>
              </w:rPr>
              <w:t>180,9</w:t>
            </w:r>
          </w:p>
        </w:tc>
      </w:tr>
      <w:tr w:rsidR="00AD6795" w:rsidRPr="00EB3818" w:rsidTr="00AD6795">
        <w:tc>
          <w:tcPr>
            <w:tcW w:w="1654" w:type="dxa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795">
              <w:rPr>
                <w:rFonts w:cs="Times New Roman"/>
                <w:b/>
                <w:sz w:val="20"/>
                <w:szCs w:val="20"/>
              </w:rPr>
              <w:t>Reservas Internacionales  (Millones de US$)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D6795">
              <w:rPr>
                <w:rFonts w:cs="Times New Roman"/>
                <w:bCs/>
                <w:sz w:val="20"/>
                <w:szCs w:val="20"/>
              </w:rPr>
              <w:t>30.368</w:t>
            </w:r>
          </w:p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D6795">
              <w:rPr>
                <w:rFonts w:cs="Times New Roman"/>
                <w:bCs/>
                <w:sz w:val="20"/>
                <w:szCs w:val="20"/>
              </w:rPr>
              <w:t>37.440</w:t>
            </w:r>
          </w:p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D6795">
              <w:rPr>
                <w:rFonts w:cs="Times New Roman"/>
                <w:bCs/>
                <w:sz w:val="20"/>
                <w:szCs w:val="20"/>
              </w:rPr>
              <w:t>34.286</w:t>
            </w:r>
          </w:p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D6795">
              <w:rPr>
                <w:rFonts w:cs="Times New Roman"/>
                <w:bCs/>
                <w:sz w:val="20"/>
                <w:szCs w:val="20"/>
              </w:rPr>
              <w:t>43.127</w:t>
            </w:r>
          </w:p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D6795">
              <w:rPr>
                <w:rFonts w:cs="Times New Roman"/>
                <w:bCs/>
                <w:sz w:val="20"/>
                <w:szCs w:val="20"/>
              </w:rPr>
              <w:t>35.830</w:t>
            </w:r>
          </w:p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D6795">
              <w:rPr>
                <w:rFonts w:cs="Times New Roman"/>
                <w:bCs/>
                <w:sz w:val="20"/>
                <w:szCs w:val="20"/>
              </w:rPr>
              <w:t>30.332</w:t>
            </w:r>
          </w:p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D6795">
              <w:rPr>
                <w:rFonts w:cs="Times New Roman"/>
                <w:bCs/>
                <w:sz w:val="20"/>
                <w:szCs w:val="20"/>
              </w:rPr>
              <w:t>29.892</w:t>
            </w:r>
          </w:p>
          <w:p w:rsidR="00AD6795" w:rsidRPr="00AD6795" w:rsidRDefault="00AD6795" w:rsidP="009238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D6795">
              <w:rPr>
                <w:rFonts w:cs="Times New Roman"/>
                <w:bCs/>
                <w:sz w:val="20"/>
                <w:szCs w:val="20"/>
              </w:rPr>
              <w:t>29.890</w:t>
            </w:r>
          </w:p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D6795">
              <w:rPr>
                <w:rFonts w:cs="Times New Roman"/>
                <w:bCs/>
                <w:sz w:val="20"/>
                <w:szCs w:val="20"/>
              </w:rPr>
              <w:t>21.481</w:t>
            </w:r>
          </w:p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D6795">
              <w:rPr>
                <w:rFonts w:cs="Times New Roman"/>
                <w:bCs/>
                <w:sz w:val="20"/>
                <w:szCs w:val="20"/>
              </w:rPr>
              <w:t>22.080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D6795">
              <w:rPr>
                <w:rFonts w:cs="Times New Roman"/>
                <w:bCs/>
                <w:sz w:val="20"/>
                <w:szCs w:val="20"/>
              </w:rPr>
              <w:t>16.370</w:t>
            </w:r>
          </w:p>
        </w:tc>
      </w:tr>
      <w:tr w:rsidR="00AD6795" w:rsidRPr="00EB3818" w:rsidTr="00AD6795">
        <w:trPr>
          <w:trHeight w:val="483"/>
        </w:trPr>
        <w:tc>
          <w:tcPr>
            <w:tcW w:w="1654" w:type="dxa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795">
              <w:rPr>
                <w:rFonts w:cs="Times New Roman"/>
                <w:b/>
                <w:sz w:val="20"/>
                <w:szCs w:val="20"/>
              </w:rPr>
              <w:t>Desempleo (%)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11,4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6,9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8,1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7,4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6,7</w:t>
            </w:r>
          </w:p>
        </w:tc>
      </w:tr>
      <w:tr w:rsidR="00AD6795" w:rsidRPr="00EB3818" w:rsidTr="00AD6795">
        <w:tc>
          <w:tcPr>
            <w:tcW w:w="1654" w:type="dxa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795">
              <w:rPr>
                <w:rFonts w:cs="Times New Roman"/>
                <w:b/>
                <w:sz w:val="20"/>
                <w:szCs w:val="20"/>
              </w:rPr>
              <w:t>Tipo de cambio oficial (Bs/US$)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2,15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2,15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2,15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2,15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2,15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4,30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4,30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4,30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6,30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6,30</w:t>
            </w:r>
          </w:p>
        </w:tc>
        <w:tc>
          <w:tcPr>
            <w:tcW w:w="0" w:type="auto"/>
            <w:vAlign w:val="center"/>
          </w:tcPr>
          <w:p w:rsidR="00AD6795" w:rsidRPr="00AD6795" w:rsidRDefault="00AD6795" w:rsidP="009238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795">
              <w:rPr>
                <w:rFonts w:cs="Times New Roman"/>
                <w:sz w:val="20"/>
                <w:szCs w:val="20"/>
              </w:rPr>
              <w:t>6,30</w:t>
            </w:r>
          </w:p>
        </w:tc>
      </w:tr>
    </w:tbl>
    <w:p w:rsidR="00AD6795" w:rsidRDefault="00AD6795" w:rsidP="00AD6795">
      <w:pPr>
        <w:pStyle w:val="Sinespaciado"/>
        <w:rPr>
          <w:b/>
        </w:rPr>
      </w:pPr>
      <w:r>
        <w:rPr>
          <w:b/>
        </w:rPr>
        <w:t xml:space="preserve"> </w:t>
      </w:r>
    </w:p>
    <w:p w:rsidR="00AD6795" w:rsidRDefault="00AD6795" w:rsidP="00AD6795">
      <w:pPr>
        <w:pStyle w:val="Sinespaciado"/>
        <w:rPr>
          <w:b/>
        </w:rPr>
      </w:pPr>
    </w:p>
    <w:p w:rsidR="00D3713A" w:rsidRPr="00AD6795" w:rsidRDefault="00AD6795" w:rsidP="00AD6795">
      <w:pPr>
        <w:pStyle w:val="Sinespaciado"/>
        <w:rPr>
          <w:b/>
        </w:rPr>
      </w:pPr>
      <w:r w:rsidRPr="00AD6795">
        <w:rPr>
          <w:b/>
          <w:sz w:val="20"/>
        </w:rPr>
        <w:t>Fuente:</w:t>
      </w:r>
      <w:r w:rsidRPr="00AD6795">
        <w:rPr>
          <w:sz w:val="20"/>
        </w:rPr>
        <w:t xml:space="preserve"> elaboración propia. </w:t>
      </w:r>
      <w:bookmarkStart w:id="0" w:name="_GoBack"/>
      <w:bookmarkEnd w:id="0"/>
      <w:r w:rsidRPr="00AD6795">
        <w:rPr>
          <w:sz w:val="20"/>
        </w:rPr>
        <w:t>Datos del BCV y del Instituto Nacional de Estadística (INE).</w:t>
      </w:r>
    </w:p>
    <w:sectPr w:rsidR="00D3713A" w:rsidRPr="00AD6795" w:rsidSect="004A426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1C"/>
    <w:rsid w:val="00136B8E"/>
    <w:rsid w:val="004A4264"/>
    <w:rsid w:val="00984853"/>
    <w:rsid w:val="00A91D2B"/>
    <w:rsid w:val="00AD6795"/>
    <w:rsid w:val="00DE091C"/>
    <w:rsid w:val="00E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DE091C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DE091C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D6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DE091C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DE091C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D6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2016-08-29T13:28:00Z</cp:lastPrinted>
  <dcterms:created xsi:type="dcterms:W3CDTF">2016-08-29T13:47:00Z</dcterms:created>
  <dcterms:modified xsi:type="dcterms:W3CDTF">2016-08-29T13:47:00Z</dcterms:modified>
</cp:coreProperties>
</file>