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EF2" w:rsidRPr="00C85C5C" w:rsidRDefault="00C85C5C" w:rsidP="00C85C5C">
      <w:pPr>
        <w:spacing w:after="0" w:line="240" w:lineRule="auto"/>
        <w:jc w:val="center"/>
        <w:rPr>
          <w:b/>
          <w:lang w:val="es-CO"/>
        </w:rPr>
      </w:pPr>
      <w:bookmarkStart w:id="0" w:name="_GoBack"/>
      <w:bookmarkEnd w:id="0"/>
      <w:r w:rsidRPr="00C85C5C">
        <w:rPr>
          <w:b/>
          <w:lang w:val="es-CO"/>
        </w:rPr>
        <w:t>Pautas éticas de COPE para los revisores</w:t>
      </w:r>
    </w:p>
    <w:p w:rsidR="00866AD3" w:rsidRDefault="00866AD3" w:rsidP="00C85C5C">
      <w:pPr>
        <w:spacing w:after="0" w:line="240" w:lineRule="auto"/>
        <w:jc w:val="center"/>
        <w:rPr>
          <w:lang w:val="es-CO"/>
        </w:rPr>
      </w:pPr>
    </w:p>
    <w:p w:rsidR="00C85C5C" w:rsidRDefault="00C85C5C" w:rsidP="00C85C5C">
      <w:pPr>
        <w:spacing w:after="0" w:line="240" w:lineRule="auto"/>
        <w:jc w:val="center"/>
        <w:rPr>
          <w:lang w:val="es-CO"/>
        </w:rPr>
      </w:pPr>
      <w:r w:rsidRPr="00C85C5C">
        <w:rPr>
          <w:lang w:val="es-CO"/>
        </w:rPr>
        <w:t>Consejo de COPE</w:t>
      </w:r>
    </w:p>
    <w:p w:rsidR="0024018F" w:rsidRPr="00866AD3" w:rsidRDefault="0024018F" w:rsidP="0024018F">
      <w:pPr>
        <w:spacing w:after="0" w:line="240" w:lineRule="auto"/>
        <w:rPr>
          <w:lang w:val="es-CO"/>
        </w:rPr>
      </w:pPr>
    </w:p>
    <w:p w:rsidR="007A59F1" w:rsidRPr="007A59F1" w:rsidRDefault="007A59F1" w:rsidP="00866AD3">
      <w:pPr>
        <w:spacing w:after="0" w:line="240" w:lineRule="auto"/>
        <w:jc w:val="both"/>
      </w:pPr>
      <w:r w:rsidRPr="00866AD3">
        <w:rPr>
          <w:lang w:val="es-CO"/>
        </w:rPr>
        <w:t>Cita sugerida</w:t>
      </w:r>
      <w:r w:rsidR="0024018F" w:rsidRPr="00866AD3">
        <w:rPr>
          <w:lang w:val="es-CO"/>
        </w:rPr>
        <w:t xml:space="preserve">: </w:t>
      </w:r>
      <w:r w:rsidR="0024018F" w:rsidRPr="00866AD3">
        <w:rPr>
          <w:lang w:val="es-CO"/>
        </w:rPr>
        <w:t>COPE</w:t>
      </w:r>
      <w:r w:rsidR="0024018F" w:rsidRPr="00866AD3">
        <w:rPr>
          <w:lang w:val="es-CO"/>
        </w:rPr>
        <w:t xml:space="preserve"> </w:t>
      </w:r>
      <w:r w:rsidR="0024018F" w:rsidRPr="00866AD3">
        <w:rPr>
          <w:lang w:val="es-CO"/>
        </w:rPr>
        <w:t xml:space="preserve">Council. </w:t>
      </w:r>
      <w:r w:rsidR="0024018F" w:rsidRPr="0024018F">
        <w:t>Ethical</w:t>
      </w:r>
      <w:r w:rsidR="0024018F">
        <w:t xml:space="preserve"> </w:t>
      </w:r>
      <w:r w:rsidR="0024018F" w:rsidRPr="0024018F">
        <w:t>guidelines for peer</w:t>
      </w:r>
      <w:r w:rsidR="0024018F">
        <w:t xml:space="preserve"> </w:t>
      </w:r>
      <w:r w:rsidR="0024018F" w:rsidRPr="0024018F">
        <w:t>reviewers. September</w:t>
      </w:r>
      <w:r w:rsidR="0024018F">
        <w:t xml:space="preserve"> </w:t>
      </w:r>
      <w:r w:rsidR="0024018F" w:rsidRPr="0024018F">
        <w:t xml:space="preserve">2017. </w:t>
      </w:r>
      <w:hyperlink r:id="rId8" w:history="1">
        <w:r w:rsidRPr="00110EA4">
          <w:rPr>
            <w:rStyle w:val="Hipervnculo"/>
          </w:rPr>
          <w:t>www.publicationethics.org</w:t>
        </w:r>
      </w:hyperlink>
      <w:r>
        <w:t xml:space="preserve"> </w:t>
      </w:r>
      <w:r w:rsidRPr="007A59F1">
        <w:rPr>
          <w:b/>
          <w:bCs/>
        </w:rPr>
        <w:t xml:space="preserve">Version 2 </w:t>
      </w:r>
      <w:r w:rsidRPr="007A59F1">
        <w:t xml:space="preserve">Published September 2017 </w:t>
      </w:r>
    </w:p>
    <w:p w:rsidR="00C85C5C" w:rsidRDefault="007A59F1" w:rsidP="00866AD3">
      <w:pPr>
        <w:spacing w:after="0" w:line="240" w:lineRule="auto"/>
        <w:jc w:val="both"/>
      </w:pPr>
      <w:r w:rsidRPr="007A59F1">
        <w:rPr>
          <w:b/>
          <w:bCs/>
        </w:rPr>
        <w:t xml:space="preserve">Version 1 </w:t>
      </w:r>
      <w:r w:rsidRPr="007A59F1">
        <w:t xml:space="preserve">Published March 2013 </w:t>
      </w:r>
      <w:hyperlink r:id="rId9" w:history="1">
        <w:r w:rsidR="00866AD3" w:rsidRPr="00110EA4">
          <w:rPr>
            <w:rStyle w:val="Hipervnculo"/>
          </w:rPr>
          <w:t>http://bit.ly/2rZVXKT</w:t>
        </w:r>
      </w:hyperlink>
    </w:p>
    <w:p w:rsidR="00866AD3" w:rsidRPr="00113C53" w:rsidRDefault="00866AD3" w:rsidP="00866AD3">
      <w:pPr>
        <w:jc w:val="both"/>
      </w:pPr>
      <w:r>
        <w:rPr>
          <w:lang w:val="es-CO"/>
        </w:rPr>
        <w:t xml:space="preserve">Esta traducción fue realizada por </w:t>
      </w:r>
      <w:proofErr w:type="spellStart"/>
      <w:r>
        <w:rPr>
          <w:lang w:val="es-CO"/>
        </w:rPr>
        <w:t>Arley</w:t>
      </w:r>
      <w:proofErr w:type="spellEnd"/>
      <w:r>
        <w:rPr>
          <w:lang w:val="es-CO"/>
        </w:rPr>
        <w:t xml:space="preserve"> </w:t>
      </w:r>
      <w:proofErr w:type="spellStart"/>
      <w:r>
        <w:rPr>
          <w:lang w:val="es-CO"/>
        </w:rPr>
        <w:t>Garcia</w:t>
      </w:r>
      <w:proofErr w:type="spellEnd"/>
      <w:r>
        <w:rPr>
          <w:lang w:val="es-CO"/>
        </w:rPr>
        <w:t xml:space="preserve"> con la ayuda de la herramienta Traductor de Google en </w:t>
      </w:r>
      <w:r w:rsidRPr="00866AD3">
        <w:rPr>
          <w:lang w:val="es-CO"/>
        </w:rPr>
        <w:t xml:space="preserve">Marzo de 2019. </w:t>
      </w:r>
      <w:proofErr w:type="spellStart"/>
      <w:r>
        <w:t>Licencia</w:t>
      </w:r>
      <w:proofErr w:type="spellEnd"/>
      <w:r>
        <w:t xml:space="preserve"> Creative Commons </w:t>
      </w:r>
      <w:proofErr w:type="spellStart"/>
      <w:r>
        <w:t>AttributionNonCommercial-NoDerivs</w:t>
      </w:r>
      <w:proofErr w:type="spellEnd"/>
      <w:r>
        <w:t xml:space="preserve"> license, </w:t>
      </w:r>
      <w:hyperlink r:id="rId10" w:history="1">
        <w:r w:rsidRPr="00110EA4">
          <w:rPr>
            <w:rStyle w:val="Hipervnculo"/>
          </w:rPr>
          <w:t>http://creativecommons.org/licenses/by-nc-nd/3.0/</w:t>
        </w:r>
      </w:hyperlink>
      <w:r>
        <w:t xml:space="preserve"> </w:t>
      </w:r>
    </w:p>
    <w:p w:rsidR="0024018F" w:rsidRPr="0024018F" w:rsidRDefault="0024018F" w:rsidP="00866AD3">
      <w:pPr>
        <w:spacing w:after="0" w:line="240" w:lineRule="auto"/>
        <w:jc w:val="both"/>
      </w:pPr>
    </w:p>
    <w:p w:rsidR="00C85C5C" w:rsidRDefault="00C85C5C" w:rsidP="00866AD3">
      <w:pPr>
        <w:jc w:val="both"/>
        <w:rPr>
          <w:lang w:val="es-CO"/>
        </w:rPr>
      </w:pPr>
      <w:r w:rsidRPr="00C85C5C">
        <w:rPr>
          <w:lang w:val="es-CO"/>
        </w:rPr>
        <w:t xml:space="preserve">Los </w:t>
      </w:r>
      <w:r w:rsidRPr="00C85C5C">
        <w:rPr>
          <w:lang w:val="es-CO"/>
        </w:rPr>
        <w:t xml:space="preserve">pares </w:t>
      </w:r>
      <w:r w:rsidR="00113C53">
        <w:rPr>
          <w:lang w:val="es-CO"/>
        </w:rPr>
        <w:t>revisores</w:t>
      </w:r>
      <w:r w:rsidRPr="00C85C5C">
        <w:rPr>
          <w:lang w:val="es-CO"/>
        </w:rPr>
        <w:t xml:space="preserve"> </w:t>
      </w:r>
      <w:r>
        <w:rPr>
          <w:lang w:val="es-CO"/>
        </w:rPr>
        <w:t>juega</w:t>
      </w:r>
      <w:r w:rsidRPr="00C85C5C">
        <w:rPr>
          <w:lang w:val="es-CO"/>
        </w:rPr>
        <w:t xml:space="preserve">n un </w:t>
      </w:r>
      <w:r w:rsidR="00424E18">
        <w:rPr>
          <w:lang w:val="es-CO"/>
        </w:rPr>
        <w:t>ro</w:t>
      </w:r>
      <w:r w:rsidR="00032496">
        <w:rPr>
          <w:lang w:val="es-CO"/>
        </w:rPr>
        <w:t>l</w:t>
      </w:r>
      <w:r w:rsidR="00B42B92">
        <w:rPr>
          <w:lang w:val="es-CO"/>
        </w:rPr>
        <w:t xml:space="preserve"> en garantizar la integridad de la ciencia publicada</w:t>
      </w:r>
      <w:r w:rsidRPr="00C85C5C">
        <w:rPr>
          <w:lang w:val="es-CO"/>
        </w:rPr>
        <w:t xml:space="preserve">. El proceso de revisión por pares depende en gran medida de la confianza y la participación voluntaria de la comunidad académica y requiere que todos los involucrados </w:t>
      </w:r>
      <w:r w:rsidR="00E3447D">
        <w:rPr>
          <w:lang w:val="es-CO"/>
        </w:rPr>
        <w:t>actúen</w:t>
      </w:r>
      <w:r w:rsidRPr="00C85C5C">
        <w:rPr>
          <w:lang w:val="es-CO"/>
        </w:rPr>
        <w:t xml:space="preserve"> de manera responsable y ética. Los revisores expertos desempeñan un papel fundamental y crítico en el proceso de revisión por pares, pero pueden </w:t>
      </w:r>
      <w:r w:rsidR="00032496">
        <w:rPr>
          <w:lang w:val="es-CO"/>
        </w:rPr>
        <w:t>realizar esta</w:t>
      </w:r>
      <w:r w:rsidRPr="00C85C5C">
        <w:rPr>
          <w:lang w:val="es-CO"/>
        </w:rPr>
        <w:t xml:space="preserve"> función sin ningún tipo de orientación y desconocer sus obligaciones éticas. Las revistas tienen la obligación de proporcionar políticas transparentes para la revisión por pares, y los revisores tienen la obligación de realizar revisiones de manera ética y responsable. La comunicación clara entre revista y revisores es esencial para facilitar una revisión coherente, justa y oportuna. COPE ha escuchado casos de sus miembros relacionados con problemas de revisión por pares y </w:t>
      </w:r>
      <w:r w:rsidR="00032496">
        <w:rPr>
          <w:lang w:val="es-CO"/>
        </w:rPr>
        <w:t>plantea</w:t>
      </w:r>
      <w:r w:rsidRPr="00C85C5C">
        <w:rPr>
          <w:lang w:val="es-CO"/>
        </w:rPr>
        <w:t xml:space="preserve"> estas pautas, en parte, en la experiencia colectiva y </w:t>
      </w:r>
      <w:r w:rsidR="00376402">
        <w:rPr>
          <w:lang w:val="es-CO"/>
        </w:rPr>
        <w:t>el</w:t>
      </w:r>
      <w:r w:rsidRPr="00C85C5C">
        <w:rPr>
          <w:lang w:val="es-CO"/>
        </w:rPr>
        <w:t xml:space="preserve"> </w:t>
      </w:r>
      <w:r w:rsidR="00376402">
        <w:rPr>
          <w:lang w:val="es-CO"/>
        </w:rPr>
        <w:t>conocimiento</w:t>
      </w:r>
      <w:r w:rsidRPr="00C85C5C">
        <w:rPr>
          <w:lang w:val="es-CO"/>
        </w:rPr>
        <w:t xml:space="preserve"> de los participantes del Foro COPE. Se espera brind</w:t>
      </w:r>
      <w:r w:rsidR="00032496">
        <w:rPr>
          <w:lang w:val="es-CO"/>
        </w:rPr>
        <w:t>ar</w:t>
      </w:r>
      <w:r w:rsidRPr="00C85C5C">
        <w:rPr>
          <w:lang w:val="es-CO"/>
        </w:rPr>
        <w:t xml:space="preserve"> una guía útil para los investigadores, sean una referencia para los editores y </w:t>
      </w:r>
      <w:r w:rsidR="00032496">
        <w:rPr>
          <w:lang w:val="es-CO"/>
        </w:rPr>
        <w:t>publicadores</w:t>
      </w:r>
      <w:r w:rsidRPr="00C85C5C">
        <w:rPr>
          <w:lang w:val="es-CO"/>
        </w:rPr>
        <w:t xml:space="preserve"> que </w:t>
      </w:r>
      <w:r w:rsidR="00032496" w:rsidRPr="00C85C5C">
        <w:rPr>
          <w:lang w:val="es-CO"/>
        </w:rPr>
        <w:t>gu</w:t>
      </w:r>
      <w:r w:rsidR="00032496">
        <w:rPr>
          <w:lang w:val="es-CO"/>
        </w:rPr>
        <w:t>ía</w:t>
      </w:r>
      <w:r w:rsidR="00032496" w:rsidRPr="00C85C5C">
        <w:rPr>
          <w:lang w:val="es-CO"/>
        </w:rPr>
        <w:t>n</w:t>
      </w:r>
      <w:r w:rsidRPr="00C85C5C">
        <w:rPr>
          <w:lang w:val="es-CO"/>
        </w:rPr>
        <w:t xml:space="preserve"> a sus revisores</w:t>
      </w:r>
      <w:r w:rsidR="00376402">
        <w:rPr>
          <w:lang w:val="es-CO"/>
        </w:rPr>
        <w:t>,</w:t>
      </w:r>
      <w:r w:rsidRPr="00C85C5C">
        <w:rPr>
          <w:lang w:val="es-CO"/>
        </w:rPr>
        <w:t xml:space="preserve"> y actúen como un recurso educativo para las instituciones que capacitan a sus estudiantes e investigadores.</w:t>
      </w:r>
    </w:p>
    <w:p w:rsidR="000C4FE6" w:rsidRDefault="000C4FE6" w:rsidP="00866AD3">
      <w:pPr>
        <w:jc w:val="both"/>
        <w:rPr>
          <w:lang w:val="es-CO"/>
        </w:rPr>
      </w:pPr>
      <w:r w:rsidRPr="000C4FE6">
        <w:rPr>
          <w:lang w:val="es-CO"/>
        </w:rPr>
        <w:t xml:space="preserve">La revisión por pares, </w:t>
      </w:r>
      <w:r w:rsidR="009E3924">
        <w:rPr>
          <w:lang w:val="es-CO"/>
        </w:rPr>
        <w:t>para el propósito de esta guía</w:t>
      </w:r>
      <w:r w:rsidRPr="000C4FE6">
        <w:rPr>
          <w:lang w:val="es-CO"/>
        </w:rPr>
        <w:t xml:space="preserve">, se </w:t>
      </w:r>
      <w:r w:rsidR="009E3924">
        <w:rPr>
          <w:lang w:val="es-CO"/>
        </w:rPr>
        <w:t>refiere</w:t>
      </w:r>
      <w:r w:rsidRPr="000C4FE6">
        <w:rPr>
          <w:lang w:val="es-CO"/>
        </w:rPr>
        <w:t xml:space="preserve"> a las revisiones </w:t>
      </w:r>
      <w:r w:rsidR="009E3924">
        <w:rPr>
          <w:lang w:val="es-CO"/>
        </w:rPr>
        <w:t>realiza</w:t>
      </w:r>
      <w:r w:rsidRPr="000C4FE6">
        <w:rPr>
          <w:lang w:val="es-CO"/>
        </w:rPr>
        <w:t xml:space="preserve">das </w:t>
      </w:r>
      <w:r w:rsidR="009E3924">
        <w:rPr>
          <w:lang w:val="es-CO"/>
        </w:rPr>
        <w:t>sobre</w:t>
      </w:r>
      <w:r w:rsidRPr="000C4FE6">
        <w:rPr>
          <w:lang w:val="es-CO"/>
        </w:rPr>
        <w:t xml:space="preserve"> l</w:t>
      </w:r>
      <w:r w:rsidR="009E3924">
        <w:rPr>
          <w:lang w:val="es-CO"/>
        </w:rPr>
        <w:t>o</w:t>
      </w:r>
      <w:r w:rsidRPr="000C4FE6">
        <w:rPr>
          <w:lang w:val="es-CO"/>
        </w:rPr>
        <w:t xml:space="preserve">s </w:t>
      </w:r>
      <w:r w:rsidR="009E3924">
        <w:rPr>
          <w:lang w:val="es-CO"/>
        </w:rPr>
        <w:t>envíos</w:t>
      </w:r>
      <w:r w:rsidRPr="000C4FE6">
        <w:rPr>
          <w:lang w:val="es-CO"/>
        </w:rPr>
        <w:t xml:space="preserve"> de manuscritos a </w:t>
      </w:r>
      <w:r w:rsidR="009E3924">
        <w:rPr>
          <w:lang w:val="es-CO"/>
        </w:rPr>
        <w:t xml:space="preserve">las </w:t>
      </w:r>
      <w:r w:rsidRPr="000C4FE6">
        <w:rPr>
          <w:lang w:val="es-CO"/>
        </w:rPr>
        <w:t xml:space="preserve">revistas, pero también puede incluir revisiones para otras plataformas y aplica a </w:t>
      </w:r>
      <w:r w:rsidR="009E3924">
        <w:rPr>
          <w:lang w:val="es-CO"/>
        </w:rPr>
        <w:t xml:space="preserve">los </w:t>
      </w:r>
      <w:r w:rsidRPr="000C4FE6">
        <w:rPr>
          <w:lang w:val="es-CO"/>
        </w:rPr>
        <w:t xml:space="preserve">comentarios públicos que pueden ocurrir antes o después de la publicación. Las revisiones de otros materiales, tales como </w:t>
      </w:r>
      <w:proofErr w:type="spellStart"/>
      <w:r w:rsidRPr="000C4FE6">
        <w:rPr>
          <w:lang w:val="es-CO"/>
        </w:rPr>
        <w:t>pre</w:t>
      </w:r>
      <w:r w:rsidR="00376402">
        <w:rPr>
          <w:lang w:val="es-CO"/>
        </w:rPr>
        <w:t>prints</w:t>
      </w:r>
      <w:proofErr w:type="spellEnd"/>
      <w:r w:rsidRPr="000C4FE6">
        <w:rPr>
          <w:lang w:val="es-CO"/>
        </w:rPr>
        <w:t xml:space="preserve">, </w:t>
      </w:r>
      <w:r w:rsidR="00800C86">
        <w:rPr>
          <w:lang w:val="es-CO"/>
        </w:rPr>
        <w:t>becas para subsidiar publicaciones</w:t>
      </w:r>
      <w:r w:rsidRPr="000C4FE6">
        <w:rPr>
          <w:lang w:val="es-CO"/>
        </w:rPr>
        <w:t xml:space="preserve">, libros, presentaciones </w:t>
      </w:r>
      <w:r w:rsidR="00B42B92">
        <w:rPr>
          <w:lang w:val="es-CO"/>
        </w:rPr>
        <w:t>presentados en</w:t>
      </w:r>
      <w:r w:rsidRPr="000C4FE6">
        <w:rPr>
          <w:lang w:val="es-CO"/>
        </w:rPr>
        <w:t xml:space="preserve"> conferencias</w:t>
      </w:r>
      <w:r w:rsidR="00B42B92">
        <w:rPr>
          <w:lang w:val="es-CO"/>
        </w:rPr>
        <w:t xml:space="preserve"> y congresos</w:t>
      </w:r>
      <w:r w:rsidRPr="000C4FE6">
        <w:rPr>
          <w:lang w:val="es-CO"/>
        </w:rPr>
        <w:t xml:space="preserve">, informes </w:t>
      </w:r>
      <w:r w:rsidR="00B42B92">
        <w:rPr>
          <w:lang w:val="es-CO"/>
        </w:rPr>
        <w:t>publica</w:t>
      </w:r>
      <w:r w:rsidRPr="000C4FE6">
        <w:rPr>
          <w:lang w:val="es-CO"/>
        </w:rPr>
        <w:t xml:space="preserve">dos (protocolos </w:t>
      </w:r>
      <w:r w:rsidR="00B42B92">
        <w:rPr>
          <w:lang w:val="es-CO"/>
        </w:rPr>
        <w:t>pre-publicados</w:t>
      </w:r>
      <w:r w:rsidRPr="000C4FE6">
        <w:rPr>
          <w:lang w:val="es-CO"/>
        </w:rPr>
        <w:t xml:space="preserve">) o datos </w:t>
      </w:r>
      <w:r w:rsidR="00B42B92">
        <w:rPr>
          <w:lang w:val="es-CO"/>
        </w:rPr>
        <w:t xml:space="preserve">que requieren </w:t>
      </w:r>
      <w:r w:rsidRPr="000C4FE6">
        <w:rPr>
          <w:lang w:val="es-CO"/>
        </w:rPr>
        <w:t xml:space="preserve">un marco ético similar, pero el proceso </w:t>
      </w:r>
      <w:r w:rsidR="00B42B92">
        <w:rPr>
          <w:lang w:val="es-CO"/>
        </w:rPr>
        <w:t xml:space="preserve">puede </w:t>
      </w:r>
      <w:r w:rsidRPr="000C4FE6">
        <w:rPr>
          <w:lang w:val="es-CO"/>
        </w:rPr>
        <w:t xml:space="preserve">variar según el </w:t>
      </w:r>
      <w:r w:rsidR="00B42B92">
        <w:rPr>
          <w:lang w:val="es-CO"/>
        </w:rPr>
        <w:t xml:space="preserve">origen del </w:t>
      </w:r>
      <w:r w:rsidRPr="000C4FE6">
        <w:rPr>
          <w:lang w:val="es-CO"/>
        </w:rPr>
        <w:t>material y el tipo de revisión</w:t>
      </w:r>
      <w:r w:rsidR="00B42B92">
        <w:rPr>
          <w:lang w:val="es-CO"/>
        </w:rPr>
        <w:t xml:space="preserve"> requeri</w:t>
      </w:r>
      <w:r w:rsidRPr="000C4FE6">
        <w:rPr>
          <w:lang w:val="es-CO"/>
        </w:rPr>
        <w:t>do. El modelo de revisión por pares también</w:t>
      </w:r>
      <w:r w:rsidR="00800C86">
        <w:rPr>
          <w:lang w:val="es-CO"/>
        </w:rPr>
        <w:t xml:space="preserve"> </w:t>
      </w:r>
      <w:r w:rsidRPr="000C4FE6">
        <w:rPr>
          <w:lang w:val="es-CO"/>
        </w:rPr>
        <w:t>influir</w:t>
      </w:r>
      <w:r w:rsidR="00800C86">
        <w:rPr>
          <w:lang w:val="es-CO"/>
        </w:rPr>
        <w:t>á</w:t>
      </w:r>
      <w:r w:rsidRPr="000C4FE6">
        <w:rPr>
          <w:lang w:val="es-CO"/>
        </w:rPr>
        <w:t xml:space="preserve"> en los elementos del proceso.</w:t>
      </w:r>
    </w:p>
    <w:p w:rsidR="00800C86" w:rsidRDefault="00800C86" w:rsidP="00800C86">
      <w:pPr>
        <w:rPr>
          <w:b/>
          <w:lang w:val="es-CO"/>
        </w:rPr>
      </w:pPr>
    </w:p>
    <w:p w:rsidR="00800C86" w:rsidRPr="00800C86" w:rsidRDefault="00800C86" w:rsidP="00800C86">
      <w:pPr>
        <w:rPr>
          <w:b/>
          <w:lang w:val="es-CO"/>
        </w:rPr>
      </w:pPr>
      <w:r>
        <w:rPr>
          <w:b/>
          <w:lang w:val="es-CO"/>
        </w:rPr>
        <w:t>Modelos de revisión por pares</w:t>
      </w:r>
    </w:p>
    <w:p w:rsidR="00800C86" w:rsidRDefault="00800C86" w:rsidP="00866AD3">
      <w:pPr>
        <w:jc w:val="both"/>
        <w:rPr>
          <w:lang w:val="es-CO"/>
        </w:rPr>
      </w:pPr>
      <w:r w:rsidRPr="00800C86">
        <w:rPr>
          <w:lang w:val="es-CO"/>
        </w:rPr>
        <w:t xml:space="preserve">Existen diferentes tipos o modelos de revisión por pares, todos </w:t>
      </w:r>
      <w:r w:rsidR="00552783">
        <w:rPr>
          <w:lang w:val="es-CO"/>
        </w:rPr>
        <w:t xml:space="preserve">de </w:t>
      </w:r>
      <w:r w:rsidRPr="00800C86">
        <w:rPr>
          <w:lang w:val="es-CO"/>
        </w:rPr>
        <w:t xml:space="preserve">los cuales tienen varias ventajas y desventajas. Consulte el documento </w:t>
      </w:r>
      <w:r w:rsidRPr="00376402">
        <w:rPr>
          <w:i/>
          <w:lang w:val="es-CO"/>
        </w:rPr>
        <w:t xml:space="preserve">COPE </w:t>
      </w:r>
      <w:proofErr w:type="spellStart"/>
      <w:r w:rsidR="00552783" w:rsidRPr="00376402">
        <w:rPr>
          <w:i/>
          <w:lang w:val="es-CO"/>
        </w:rPr>
        <w:t>Who</w:t>
      </w:r>
      <w:proofErr w:type="spellEnd"/>
      <w:r w:rsidR="00552783" w:rsidRPr="00376402">
        <w:rPr>
          <w:i/>
          <w:lang w:val="es-CO"/>
        </w:rPr>
        <w:t xml:space="preserve"> “</w:t>
      </w:r>
      <w:proofErr w:type="spellStart"/>
      <w:r w:rsidR="00552783" w:rsidRPr="00376402">
        <w:rPr>
          <w:i/>
          <w:lang w:val="es-CO"/>
        </w:rPr>
        <w:t>owns</w:t>
      </w:r>
      <w:proofErr w:type="spellEnd"/>
      <w:r w:rsidR="00552783" w:rsidRPr="00376402">
        <w:rPr>
          <w:i/>
          <w:lang w:val="es-CO"/>
        </w:rPr>
        <w:t xml:space="preserve">” peer </w:t>
      </w:r>
      <w:proofErr w:type="spellStart"/>
      <w:r w:rsidR="00552783" w:rsidRPr="00376402">
        <w:rPr>
          <w:i/>
          <w:lang w:val="es-CO"/>
        </w:rPr>
        <w:t>reviews</w:t>
      </w:r>
      <w:proofErr w:type="spellEnd"/>
      <w:r w:rsidR="00552783" w:rsidRPr="00376402">
        <w:rPr>
          <w:i/>
          <w:lang w:val="es-CO"/>
        </w:rPr>
        <w:t>?</w:t>
      </w:r>
      <w:r w:rsidR="00552783">
        <w:rPr>
          <w:rStyle w:val="Refdenotaalpie"/>
          <w:lang w:val="es-CO"/>
        </w:rPr>
        <w:footnoteReference w:id="1"/>
      </w:r>
      <w:r w:rsidRPr="00800C86">
        <w:rPr>
          <w:lang w:val="es-CO"/>
        </w:rPr>
        <w:t xml:space="preserve"> (sección titulada “modelos de revisión por pares”) para obtener una explicación de los distintos modelos de </w:t>
      </w:r>
      <w:r w:rsidRPr="00800C86">
        <w:rPr>
          <w:lang w:val="es-CO"/>
        </w:rPr>
        <w:lastRenderedPageBreak/>
        <w:t xml:space="preserve">revisión por pares. Es importante conocer el modelo de revisión por pares que utiliza la revista o la plataforma antes de aceptar </w:t>
      </w:r>
      <w:r w:rsidR="00552783">
        <w:rPr>
          <w:lang w:val="es-CO"/>
        </w:rPr>
        <w:t>ser</w:t>
      </w:r>
      <w:r w:rsidRPr="00800C86">
        <w:rPr>
          <w:lang w:val="es-CO"/>
        </w:rPr>
        <w:t xml:space="preserve"> revis</w:t>
      </w:r>
      <w:r w:rsidR="00552783">
        <w:rPr>
          <w:lang w:val="es-CO"/>
        </w:rPr>
        <w:t>or</w:t>
      </w:r>
      <w:r w:rsidRPr="00800C86">
        <w:rPr>
          <w:lang w:val="es-CO"/>
        </w:rPr>
        <w:t xml:space="preserve"> </w:t>
      </w:r>
      <w:r w:rsidR="00552783">
        <w:rPr>
          <w:lang w:val="es-CO"/>
        </w:rPr>
        <w:t>de manuscritos</w:t>
      </w:r>
      <w:r w:rsidRPr="00800C86">
        <w:rPr>
          <w:lang w:val="es-CO"/>
        </w:rPr>
        <w:t xml:space="preserve">. El cuadro a continuación, reproducido con permiso de QUT, Australia, identifica los elementos clave de </w:t>
      </w:r>
      <w:r w:rsidR="0024018F">
        <w:rPr>
          <w:lang w:val="es-CO"/>
        </w:rPr>
        <w:t>varios</w:t>
      </w:r>
      <w:r w:rsidRPr="00800C86">
        <w:rPr>
          <w:lang w:val="es-CO"/>
        </w:rPr>
        <w:t xml:space="preserve"> modelos relacionados con </w:t>
      </w:r>
      <w:r w:rsidR="0024018F">
        <w:rPr>
          <w:lang w:val="es-CO"/>
        </w:rPr>
        <w:t>el proceso de</w:t>
      </w:r>
      <w:r w:rsidRPr="00800C86">
        <w:rPr>
          <w:lang w:val="es-CO"/>
        </w:rPr>
        <w:t xml:space="preserve"> revisión por pares. Los revisores deben comprender sus responsabilidades </w:t>
      </w:r>
      <w:r w:rsidR="0024018F">
        <w:rPr>
          <w:lang w:val="es-CO"/>
        </w:rPr>
        <w:t>con temas como</w:t>
      </w:r>
      <w:r w:rsidRPr="00800C86">
        <w:rPr>
          <w:lang w:val="es-CO"/>
        </w:rPr>
        <w:t xml:space="preserve"> la confidencialidad del proceso y </w:t>
      </w:r>
      <w:r w:rsidR="0024018F">
        <w:rPr>
          <w:lang w:val="es-CO"/>
        </w:rPr>
        <w:t>el</w:t>
      </w:r>
      <w:r w:rsidRPr="00800C86">
        <w:rPr>
          <w:lang w:val="es-CO"/>
        </w:rPr>
        <w:t xml:space="preserve"> propie</w:t>
      </w:r>
      <w:r w:rsidR="0024018F">
        <w:rPr>
          <w:lang w:val="es-CO"/>
        </w:rPr>
        <w:t>tario</w:t>
      </w:r>
      <w:r w:rsidRPr="00800C86">
        <w:rPr>
          <w:lang w:val="es-CO"/>
        </w:rPr>
        <w:t xml:space="preserve"> del producto de la revisión en función del modelo de revisión por pares que se esté utilizando.</w:t>
      </w:r>
    </w:p>
    <w:p w:rsidR="007A59F1" w:rsidRDefault="007A59F1" w:rsidP="00866AD3">
      <w:pPr>
        <w:jc w:val="both"/>
        <w:rPr>
          <w:lang w:val="es-CO"/>
        </w:rPr>
      </w:pPr>
      <w:r w:rsidRPr="007A59F1">
        <w:rPr>
          <w:lang w:val="es-CO"/>
        </w:rPr>
        <w:t xml:space="preserve">Hay muchos modelos diferentes de revisión por pares. Un proceso de revisión por pares puede </w:t>
      </w:r>
      <w:r>
        <w:rPr>
          <w:lang w:val="es-CO"/>
        </w:rPr>
        <w:t>obtenerse a través de</w:t>
      </w:r>
      <w:r w:rsidRPr="007A59F1">
        <w:rPr>
          <w:lang w:val="es-CO"/>
        </w:rPr>
        <w:t xml:space="preserve"> cualquier combinación </w:t>
      </w:r>
      <w:r>
        <w:rPr>
          <w:lang w:val="es-CO"/>
        </w:rPr>
        <w:t>de</w:t>
      </w:r>
      <w:r w:rsidRPr="007A59F1">
        <w:rPr>
          <w:lang w:val="es-CO"/>
        </w:rPr>
        <w:t xml:space="preserve"> la siguiente tabla</w:t>
      </w:r>
      <w:r>
        <w:rPr>
          <w:lang w:val="es-CO"/>
        </w:rPr>
        <w:t>,</w:t>
      </w:r>
      <w:r w:rsidRPr="007A59F1">
        <w:rPr>
          <w:lang w:val="es-CO"/>
        </w:rPr>
        <w:t xml:space="preserve"> seleccionando una opción de</w:t>
      </w:r>
      <w:r>
        <w:rPr>
          <w:lang w:val="es-CO"/>
        </w:rPr>
        <w:t>sde</w:t>
      </w:r>
      <w:r w:rsidRPr="007A59F1">
        <w:rPr>
          <w:lang w:val="es-CO"/>
        </w:rPr>
        <w:t xml:space="preserve"> cada fila:</w:t>
      </w:r>
    </w:p>
    <w:tbl>
      <w:tblPr>
        <w:tblStyle w:val="Tablaconcuadrcula"/>
        <w:tblW w:w="5000" w:type="pct"/>
        <w:jc w:val="center"/>
        <w:tblLook w:val="04A0" w:firstRow="1" w:lastRow="0" w:firstColumn="1" w:lastColumn="0" w:noHBand="0" w:noVBand="1"/>
      </w:tblPr>
      <w:tblGrid>
        <w:gridCol w:w="2449"/>
        <w:gridCol w:w="2175"/>
        <w:gridCol w:w="2215"/>
        <w:gridCol w:w="2215"/>
      </w:tblGrid>
      <w:tr w:rsidR="00376402" w:rsidTr="00866AD3">
        <w:trPr>
          <w:jc w:val="center"/>
        </w:trPr>
        <w:tc>
          <w:tcPr>
            <w:tcW w:w="1353" w:type="pct"/>
          </w:tcPr>
          <w:p w:rsidR="007A59F1" w:rsidRPr="00C737FE" w:rsidRDefault="00C737FE" w:rsidP="00800C86">
            <w:pPr>
              <w:rPr>
                <w:b/>
                <w:lang w:val="es-CO"/>
              </w:rPr>
            </w:pPr>
            <w:r w:rsidRPr="00C737FE">
              <w:rPr>
                <w:b/>
                <w:lang w:val="es-CO"/>
              </w:rPr>
              <w:t>Cruce</w:t>
            </w:r>
          </w:p>
        </w:tc>
        <w:tc>
          <w:tcPr>
            <w:tcW w:w="1201" w:type="pct"/>
          </w:tcPr>
          <w:p w:rsidR="007A59F1" w:rsidRPr="00C737FE" w:rsidRDefault="007A59F1" w:rsidP="00800C86">
            <w:pPr>
              <w:rPr>
                <w:b/>
                <w:lang w:val="es-CO"/>
              </w:rPr>
            </w:pPr>
            <w:proofErr w:type="spellStart"/>
            <w:r w:rsidRPr="00C737FE">
              <w:rPr>
                <w:b/>
                <w:lang w:val="es-CO"/>
              </w:rPr>
              <w:t>PrePrints</w:t>
            </w:r>
            <w:proofErr w:type="spellEnd"/>
          </w:p>
        </w:tc>
        <w:tc>
          <w:tcPr>
            <w:tcW w:w="1223" w:type="pct"/>
          </w:tcPr>
          <w:p w:rsidR="007A59F1" w:rsidRPr="00C737FE" w:rsidRDefault="007A59F1" w:rsidP="007A59F1">
            <w:pPr>
              <w:rPr>
                <w:b/>
                <w:lang w:val="es-CO"/>
              </w:rPr>
            </w:pPr>
            <w:r w:rsidRPr="00C737FE">
              <w:rPr>
                <w:b/>
                <w:lang w:val="es-CO"/>
              </w:rPr>
              <w:t>Pre-publicación</w:t>
            </w:r>
          </w:p>
        </w:tc>
        <w:tc>
          <w:tcPr>
            <w:tcW w:w="1223" w:type="pct"/>
          </w:tcPr>
          <w:p w:rsidR="007A59F1" w:rsidRPr="00C737FE" w:rsidRDefault="007A59F1" w:rsidP="007A59F1">
            <w:pPr>
              <w:rPr>
                <w:b/>
                <w:lang w:val="es-CO"/>
              </w:rPr>
            </w:pPr>
            <w:r w:rsidRPr="00C737FE">
              <w:rPr>
                <w:rStyle w:val="A2"/>
                <w:b/>
              </w:rPr>
              <w:t>Post-</w:t>
            </w:r>
            <w:proofErr w:type="spellStart"/>
            <w:r w:rsidRPr="00C737FE">
              <w:rPr>
                <w:rStyle w:val="A2"/>
                <w:b/>
              </w:rPr>
              <w:t>p</w:t>
            </w:r>
            <w:r w:rsidRPr="00C737FE">
              <w:rPr>
                <w:rStyle w:val="A2"/>
                <w:b/>
              </w:rPr>
              <w:t>ublica</w:t>
            </w:r>
            <w:r w:rsidRPr="00C737FE">
              <w:rPr>
                <w:rStyle w:val="A2"/>
                <w:b/>
              </w:rPr>
              <w:t>c</w:t>
            </w:r>
            <w:r w:rsidRPr="00C737FE">
              <w:rPr>
                <w:rStyle w:val="A2"/>
                <w:b/>
              </w:rPr>
              <w:t>i</w:t>
            </w:r>
            <w:r w:rsidRPr="00C737FE">
              <w:rPr>
                <w:rStyle w:val="A2"/>
                <w:b/>
              </w:rPr>
              <w:t>ó</w:t>
            </w:r>
            <w:r w:rsidRPr="00C737FE">
              <w:rPr>
                <w:rStyle w:val="A2"/>
                <w:b/>
              </w:rPr>
              <w:t>n</w:t>
            </w:r>
            <w:proofErr w:type="spellEnd"/>
          </w:p>
        </w:tc>
      </w:tr>
      <w:tr w:rsidR="00376402" w:rsidTr="00866AD3">
        <w:trPr>
          <w:jc w:val="center"/>
        </w:trPr>
        <w:tc>
          <w:tcPr>
            <w:tcW w:w="1353" w:type="pct"/>
          </w:tcPr>
          <w:p w:rsidR="007A59F1" w:rsidRDefault="00376402" w:rsidP="00C737FE">
            <w:pPr>
              <w:rPr>
                <w:lang w:val="es-CO"/>
              </w:rPr>
            </w:pPr>
            <w:r>
              <w:rPr>
                <w:lang w:val="es-CO"/>
              </w:rPr>
              <w:t>Tipo de evaluación anónima</w:t>
            </w:r>
          </w:p>
        </w:tc>
        <w:tc>
          <w:tcPr>
            <w:tcW w:w="1201" w:type="pct"/>
          </w:tcPr>
          <w:p w:rsidR="007A59F1" w:rsidRDefault="00814CD8" w:rsidP="00C737FE">
            <w:pPr>
              <w:rPr>
                <w:lang w:val="es-CO"/>
              </w:rPr>
            </w:pPr>
            <w:r>
              <w:rPr>
                <w:lang w:val="es-CO"/>
              </w:rPr>
              <w:t>Doble ciego</w:t>
            </w:r>
            <w:r w:rsidR="00C737FE">
              <w:rPr>
                <w:lang w:val="es-CO"/>
              </w:rPr>
              <w:t xml:space="preserve"> (sin revelar la identidad de autores y revisores)</w:t>
            </w:r>
          </w:p>
        </w:tc>
        <w:tc>
          <w:tcPr>
            <w:tcW w:w="1223" w:type="pct"/>
          </w:tcPr>
          <w:p w:rsidR="007A59F1" w:rsidRDefault="00814CD8" w:rsidP="00800C86">
            <w:pPr>
              <w:rPr>
                <w:lang w:val="es-CO"/>
              </w:rPr>
            </w:pPr>
            <w:r>
              <w:rPr>
                <w:lang w:val="es-CO"/>
              </w:rPr>
              <w:t>Simple ciego</w:t>
            </w:r>
            <w:r w:rsidR="00C737FE">
              <w:rPr>
                <w:lang w:val="es-CO"/>
              </w:rPr>
              <w:t xml:space="preserve"> (se conoce la identidad de revisores)</w:t>
            </w:r>
          </w:p>
        </w:tc>
        <w:tc>
          <w:tcPr>
            <w:tcW w:w="1223" w:type="pct"/>
          </w:tcPr>
          <w:p w:rsidR="007A59F1" w:rsidRDefault="00814CD8" w:rsidP="00814CD8">
            <w:pPr>
              <w:rPr>
                <w:lang w:val="es-CO"/>
              </w:rPr>
            </w:pPr>
            <w:r>
              <w:rPr>
                <w:lang w:val="es-CO"/>
              </w:rPr>
              <w:t>Abierto</w:t>
            </w:r>
            <w:r w:rsidR="00C737FE">
              <w:rPr>
                <w:lang w:val="es-CO"/>
              </w:rPr>
              <w:t xml:space="preserve"> (se conoce la identidad de todos)</w:t>
            </w:r>
          </w:p>
        </w:tc>
      </w:tr>
      <w:tr w:rsidR="00376402" w:rsidTr="00866AD3">
        <w:trPr>
          <w:jc w:val="center"/>
        </w:trPr>
        <w:tc>
          <w:tcPr>
            <w:tcW w:w="1353" w:type="pct"/>
          </w:tcPr>
          <w:p w:rsidR="007A59F1" w:rsidRDefault="00814CD8" w:rsidP="00800C86">
            <w:pPr>
              <w:rPr>
                <w:lang w:val="es-CO"/>
              </w:rPr>
            </w:pPr>
            <w:r>
              <w:rPr>
                <w:lang w:val="es-CO"/>
              </w:rPr>
              <w:t>Mediación</w:t>
            </w:r>
            <w:r w:rsidR="00A77FAE">
              <w:rPr>
                <w:lang w:val="es-CO"/>
              </w:rPr>
              <w:t xml:space="preserve"> o interacción entre autores y revisores</w:t>
            </w:r>
          </w:p>
        </w:tc>
        <w:tc>
          <w:tcPr>
            <w:tcW w:w="1201" w:type="pct"/>
          </w:tcPr>
          <w:p w:rsidR="007A59F1" w:rsidRDefault="00814CD8" w:rsidP="00814CD8">
            <w:pPr>
              <w:rPr>
                <w:lang w:val="es-CO"/>
              </w:rPr>
            </w:pPr>
            <w:r>
              <w:rPr>
                <w:lang w:val="es-CO"/>
              </w:rPr>
              <w:t>Los editores median todas las interacciones entre revisores y autores</w:t>
            </w:r>
          </w:p>
        </w:tc>
        <w:tc>
          <w:tcPr>
            <w:tcW w:w="1223" w:type="pct"/>
          </w:tcPr>
          <w:p w:rsidR="007A59F1" w:rsidRDefault="00814CD8" w:rsidP="00800C86">
            <w:pPr>
              <w:rPr>
                <w:lang w:val="es-CO"/>
              </w:rPr>
            </w:pPr>
            <w:r w:rsidRPr="00814CD8">
              <w:rPr>
                <w:lang w:val="es-CO"/>
              </w:rPr>
              <w:t>Los revisores interactúan abiertamente</w:t>
            </w:r>
          </w:p>
        </w:tc>
        <w:tc>
          <w:tcPr>
            <w:tcW w:w="1223" w:type="pct"/>
          </w:tcPr>
          <w:p w:rsidR="007A59F1" w:rsidRDefault="00596189" w:rsidP="00800C86">
            <w:pPr>
              <w:rPr>
                <w:lang w:val="es-CO"/>
              </w:rPr>
            </w:pPr>
            <w:r>
              <w:rPr>
                <w:lang w:val="es-CO"/>
              </w:rPr>
              <w:t xml:space="preserve">Todos los </w:t>
            </w:r>
            <w:r>
              <w:rPr>
                <w:lang w:val="es-CO"/>
              </w:rPr>
              <w:t>revisores y autores</w:t>
            </w:r>
            <w:r>
              <w:rPr>
                <w:lang w:val="es-CO"/>
              </w:rPr>
              <w:t xml:space="preserve"> interactúan abiertamente</w:t>
            </w:r>
          </w:p>
        </w:tc>
      </w:tr>
      <w:tr w:rsidR="00376402" w:rsidTr="00866AD3">
        <w:trPr>
          <w:jc w:val="center"/>
        </w:trPr>
        <w:tc>
          <w:tcPr>
            <w:tcW w:w="1353" w:type="pct"/>
          </w:tcPr>
          <w:p w:rsidR="007A59F1" w:rsidRDefault="00596189" w:rsidP="00376402">
            <w:pPr>
              <w:rPr>
                <w:lang w:val="es-CO"/>
              </w:rPr>
            </w:pPr>
            <w:r>
              <w:rPr>
                <w:lang w:val="es-CO"/>
              </w:rPr>
              <w:t>Publicación</w:t>
            </w:r>
            <w:r w:rsidR="00376402">
              <w:rPr>
                <w:lang w:val="es-CO"/>
              </w:rPr>
              <w:t xml:space="preserve"> de contribuciones de revisores</w:t>
            </w:r>
          </w:p>
        </w:tc>
        <w:tc>
          <w:tcPr>
            <w:tcW w:w="1201" w:type="pct"/>
          </w:tcPr>
          <w:p w:rsidR="007A59F1" w:rsidRDefault="00596189" w:rsidP="00800C86">
            <w:pPr>
              <w:rPr>
                <w:lang w:val="es-CO"/>
              </w:rPr>
            </w:pPr>
            <w:r>
              <w:rPr>
                <w:lang w:val="es-CO"/>
              </w:rPr>
              <w:t>La revisión por pares no es publicada</w:t>
            </w:r>
          </w:p>
        </w:tc>
        <w:tc>
          <w:tcPr>
            <w:tcW w:w="1223" w:type="pct"/>
          </w:tcPr>
          <w:p w:rsidR="007A59F1" w:rsidRDefault="00596189" w:rsidP="00800C86">
            <w:pPr>
              <w:rPr>
                <w:lang w:val="es-CO"/>
              </w:rPr>
            </w:pPr>
            <w:r>
              <w:rPr>
                <w:lang w:val="es-CO"/>
              </w:rPr>
              <w:t>La revisión por pare</w:t>
            </w:r>
            <w:r>
              <w:rPr>
                <w:lang w:val="es-CO"/>
              </w:rPr>
              <w:t>s se publica pero no se firman</w:t>
            </w:r>
          </w:p>
        </w:tc>
        <w:tc>
          <w:tcPr>
            <w:tcW w:w="1223" w:type="pct"/>
          </w:tcPr>
          <w:p w:rsidR="007A59F1" w:rsidRDefault="00596189" w:rsidP="00800C86">
            <w:pPr>
              <w:rPr>
                <w:lang w:val="es-CO"/>
              </w:rPr>
            </w:pPr>
            <w:r>
              <w:rPr>
                <w:lang w:val="es-CO"/>
              </w:rPr>
              <w:t>La revisión por pares se publica</w:t>
            </w:r>
            <w:r>
              <w:rPr>
                <w:lang w:val="es-CO"/>
              </w:rPr>
              <w:t xml:space="preserve"> y se firman</w:t>
            </w:r>
          </w:p>
        </w:tc>
      </w:tr>
      <w:tr w:rsidR="00376402" w:rsidTr="00866AD3">
        <w:trPr>
          <w:jc w:val="center"/>
        </w:trPr>
        <w:tc>
          <w:tcPr>
            <w:tcW w:w="1353" w:type="pct"/>
          </w:tcPr>
          <w:p w:rsidR="007A59F1" w:rsidRDefault="000D1C43" w:rsidP="00596189">
            <w:pPr>
              <w:rPr>
                <w:lang w:val="es-CO"/>
              </w:rPr>
            </w:pPr>
            <w:proofErr w:type="spellStart"/>
            <w:r>
              <w:t>Nombramiento</w:t>
            </w:r>
            <w:proofErr w:type="spellEnd"/>
            <w:r>
              <w:t xml:space="preserve"> de </w:t>
            </w:r>
            <w:proofErr w:type="spellStart"/>
            <w:r>
              <w:t>los</w:t>
            </w:r>
            <w:proofErr w:type="spellEnd"/>
            <w:r>
              <w:t xml:space="preserve"> </w:t>
            </w:r>
            <w:proofErr w:type="spellStart"/>
            <w:r>
              <w:t>revisores</w:t>
            </w:r>
            <w:proofErr w:type="spellEnd"/>
          </w:p>
        </w:tc>
        <w:tc>
          <w:tcPr>
            <w:tcW w:w="1201" w:type="pct"/>
          </w:tcPr>
          <w:p w:rsidR="007A59F1" w:rsidRDefault="00A77FAE" w:rsidP="00A77FAE">
            <w:pPr>
              <w:rPr>
                <w:lang w:val="es-CO"/>
              </w:rPr>
            </w:pPr>
            <w:r w:rsidRPr="00A77FAE">
              <w:rPr>
                <w:lang w:val="es-CO"/>
              </w:rPr>
              <w:t xml:space="preserve">Revisión facilitada por </w:t>
            </w:r>
            <w:r>
              <w:rPr>
                <w:lang w:val="es-CO"/>
              </w:rPr>
              <w:t>l</w:t>
            </w:r>
            <w:r w:rsidRPr="00A77FAE">
              <w:rPr>
                <w:lang w:val="es-CO"/>
              </w:rPr>
              <w:t>a revista</w:t>
            </w:r>
          </w:p>
        </w:tc>
        <w:tc>
          <w:tcPr>
            <w:tcW w:w="1223" w:type="pct"/>
          </w:tcPr>
          <w:p w:rsidR="007A59F1" w:rsidRDefault="00A77FAE" w:rsidP="00800C86">
            <w:pPr>
              <w:rPr>
                <w:lang w:val="es-CO"/>
              </w:rPr>
            </w:pPr>
            <w:r w:rsidRPr="00A77FAE">
              <w:rPr>
                <w:lang w:val="es-CO"/>
              </w:rPr>
              <w:t>Revisión facilitada por un tercero</w:t>
            </w:r>
          </w:p>
        </w:tc>
        <w:tc>
          <w:tcPr>
            <w:tcW w:w="1223" w:type="pct"/>
          </w:tcPr>
          <w:p w:rsidR="007A59F1" w:rsidRDefault="00A77FAE" w:rsidP="00800C86">
            <w:pPr>
              <w:rPr>
                <w:lang w:val="es-CO"/>
              </w:rPr>
            </w:pPr>
            <w:r>
              <w:rPr>
                <w:lang w:val="es-CO"/>
              </w:rPr>
              <w:t>Revisión facilitada por los autores</w:t>
            </w:r>
          </w:p>
        </w:tc>
      </w:tr>
      <w:tr w:rsidR="00376402" w:rsidTr="00866AD3">
        <w:trPr>
          <w:jc w:val="center"/>
        </w:trPr>
        <w:tc>
          <w:tcPr>
            <w:tcW w:w="1353" w:type="pct"/>
          </w:tcPr>
          <w:p w:rsidR="007A59F1" w:rsidRDefault="00A77FAE" w:rsidP="00A77FAE">
            <w:pPr>
              <w:rPr>
                <w:lang w:val="es-CO"/>
              </w:rPr>
            </w:pPr>
            <w:r>
              <w:rPr>
                <w:lang w:val="es-CO"/>
              </w:rPr>
              <w:t>Propietario</w:t>
            </w:r>
            <w:r w:rsidR="000D1C43">
              <w:rPr>
                <w:lang w:val="es-CO"/>
              </w:rPr>
              <w:t xml:space="preserve"> del concepto o dictamen de evaluación</w:t>
            </w:r>
          </w:p>
        </w:tc>
        <w:tc>
          <w:tcPr>
            <w:tcW w:w="1201" w:type="pct"/>
          </w:tcPr>
          <w:p w:rsidR="007A59F1" w:rsidRDefault="00971D07" w:rsidP="00971D07">
            <w:pPr>
              <w:rPr>
                <w:lang w:val="es-CO"/>
              </w:rPr>
            </w:pPr>
            <w:r>
              <w:rPr>
                <w:lang w:val="es-CO"/>
              </w:rPr>
              <w:t>L</w:t>
            </w:r>
            <w:r>
              <w:rPr>
                <w:lang w:val="es-CO"/>
              </w:rPr>
              <w:t xml:space="preserve">a revisión </w:t>
            </w:r>
            <w:r>
              <w:rPr>
                <w:lang w:val="es-CO"/>
              </w:rPr>
              <w:t>es p</w:t>
            </w:r>
            <w:r w:rsidR="00A77FAE">
              <w:rPr>
                <w:lang w:val="es-CO"/>
              </w:rPr>
              <w:t>ropie</w:t>
            </w:r>
            <w:r>
              <w:rPr>
                <w:lang w:val="es-CO"/>
              </w:rPr>
              <w:t>dad</w:t>
            </w:r>
            <w:r w:rsidR="00A77FAE">
              <w:rPr>
                <w:lang w:val="es-CO"/>
              </w:rPr>
              <w:t xml:space="preserve"> de la revista o un tercero</w:t>
            </w:r>
          </w:p>
        </w:tc>
        <w:tc>
          <w:tcPr>
            <w:tcW w:w="1223" w:type="pct"/>
          </w:tcPr>
          <w:p w:rsidR="007A59F1" w:rsidRDefault="00971D07" w:rsidP="00800C86">
            <w:pPr>
              <w:rPr>
                <w:lang w:val="es-CO"/>
              </w:rPr>
            </w:pPr>
            <w:r>
              <w:rPr>
                <w:lang w:val="es-CO"/>
              </w:rPr>
              <w:t>La revisión es propiedad</w:t>
            </w:r>
            <w:r w:rsidR="00A77FAE">
              <w:rPr>
                <w:lang w:val="es-CO"/>
              </w:rPr>
              <w:t xml:space="preserve"> los autores de la revisión</w:t>
            </w:r>
          </w:p>
        </w:tc>
        <w:tc>
          <w:tcPr>
            <w:tcW w:w="1223" w:type="pct"/>
          </w:tcPr>
          <w:p w:rsidR="007A59F1" w:rsidRDefault="00971D07" w:rsidP="00971D07">
            <w:pPr>
              <w:rPr>
                <w:lang w:val="es-CO"/>
              </w:rPr>
            </w:pPr>
            <w:r>
              <w:rPr>
                <w:lang w:val="es-CO"/>
              </w:rPr>
              <w:t xml:space="preserve">La propiedad </w:t>
            </w:r>
            <w:r>
              <w:rPr>
                <w:lang w:val="es-CO"/>
              </w:rPr>
              <w:t xml:space="preserve">de la </w:t>
            </w:r>
            <w:r>
              <w:rPr>
                <w:lang w:val="es-CO"/>
              </w:rPr>
              <w:t>revisión es</w:t>
            </w:r>
            <w:r>
              <w:rPr>
                <w:lang w:val="es-CO"/>
              </w:rPr>
              <w:t xml:space="preserve"> </w:t>
            </w:r>
            <w:r w:rsidR="00A77FAE">
              <w:rPr>
                <w:lang w:val="es-CO"/>
              </w:rPr>
              <w:t>compartido o mixto</w:t>
            </w:r>
          </w:p>
        </w:tc>
      </w:tr>
    </w:tbl>
    <w:p w:rsidR="00A77FAE" w:rsidRDefault="00A77FAE" w:rsidP="00800C86">
      <w:pPr>
        <w:rPr>
          <w:lang w:val="es-CO"/>
        </w:rPr>
      </w:pPr>
    </w:p>
    <w:p w:rsidR="007A59F1" w:rsidRDefault="00A77FAE" w:rsidP="00866AD3">
      <w:pPr>
        <w:jc w:val="both"/>
        <w:rPr>
          <w:lang w:val="es-CO"/>
        </w:rPr>
      </w:pPr>
      <w:r w:rsidRPr="00A77FAE">
        <w:rPr>
          <w:lang w:val="es-CO"/>
        </w:rPr>
        <w:t xml:space="preserve">Utilizando el cuadro anterior, un </w:t>
      </w:r>
      <w:r w:rsidR="00971D07" w:rsidRPr="00A77FAE">
        <w:rPr>
          <w:lang w:val="es-CO"/>
        </w:rPr>
        <w:t>proceso de revisión por pares estándar</w:t>
      </w:r>
      <w:r w:rsidR="00971D07">
        <w:rPr>
          <w:lang w:val="es-CO"/>
        </w:rPr>
        <w:t xml:space="preserve"> y</w:t>
      </w:r>
      <w:r w:rsidR="00971D07" w:rsidRPr="00A77FAE">
        <w:rPr>
          <w:lang w:val="es-CO"/>
        </w:rPr>
        <w:t xml:space="preserve"> ciego</w:t>
      </w:r>
      <w:r w:rsidR="00971D07" w:rsidRPr="00A77FAE">
        <w:rPr>
          <w:lang w:val="es-CO"/>
        </w:rPr>
        <w:t xml:space="preserve"> </w:t>
      </w:r>
      <w:r w:rsidRPr="00A77FAE">
        <w:rPr>
          <w:lang w:val="es-CO"/>
        </w:rPr>
        <w:t xml:space="preserve">para una revista podría ser: </w:t>
      </w:r>
      <w:r w:rsidR="00971D07">
        <w:rPr>
          <w:lang w:val="es-CO"/>
        </w:rPr>
        <w:t>p</w:t>
      </w:r>
      <w:r w:rsidRPr="00A77FAE">
        <w:rPr>
          <w:lang w:val="es-CO"/>
        </w:rPr>
        <w:t xml:space="preserve">re-publicación; </w:t>
      </w:r>
      <w:r w:rsidR="00971D07">
        <w:rPr>
          <w:lang w:val="es-CO"/>
        </w:rPr>
        <w:t>s</w:t>
      </w:r>
      <w:r w:rsidRPr="00A77FAE">
        <w:rPr>
          <w:lang w:val="es-CO"/>
        </w:rPr>
        <w:t xml:space="preserve">imple ciego; </w:t>
      </w:r>
      <w:r w:rsidR="00971D07">
        <w:rPr>
          <w:lang w:val="es-CO"/>
        </w:rPr>
        <w:t>l</w:t>
      </w:r>
      <w:r w:rsidRPr="00A77FAE">
        <w:rPr>
          <w:lang w:val="es-CO"/>
        </w:rPr>
        <w:t xml:space="preserve">os editores median todas las interacciones entre revisores y autores; </w:t>
      </w:r>
      <w:r w:rsidR="00971D07">
        <w:rPr>
          <w:lang w:val="es-CO"/>
        </w:rPr>
        <w:t>l</w:t>
      </w:r>
      <w:r w:rsidRPr="00A77FAE">
        <w:rPr>
          <w:lang w:val="es-CO"/>
        </w:rPr>
        <w:t xml:space="preserve">as revisiones por </w:t>
      </w:r>
      <w:r w:rsidR="00971D07">
        <w:rPr>
          <w:lang w:val="es-CO"/>
        </w:rPr>
        <w:t xml:space="preserve">los </w:t>
      </w:r>
      <w:r w:rsidRPr="00A77FAE">
        <w:rPr>
          <w:lang w:val="es-CO"/>
        </w:rPr>
        <w:t xml:space="preserve">pares no se publican; </w:t>
      </w:r>
      <w:r w:rsidR="00971D07">
        <w:rPr>
          <w:lang w:val="es-CO"/>
        </w:rPr>
        <w:t>l</w:t>
      </w:r>
      <w:r w:rsidRPr="00A77FAE">
        <w:rPr>
          <w:lang w:val="es-CO"/>
        </w:rPr>
        <w:t xml:space="preserve">a revisión es facilitada por una revista; </w:t>
      </w:r>
      <w:r w:rsidR="000D1C43">
        <w:rPr>
          <w:lang w:val="es-CO"/>
        </w:rPr>
        <w:t xml:space="preserve">las </w:t>
      </w:r>
      <w:r w:rsidR="00971D07">
        <w:rPr>
          <w:lang w:val="es-CO"/>
        </w:rPr>
        <w:t>r</w:t>
      </w:r>
      <w:r w:rsidRPr="00A77FAE">
        <w:rPr>
          <w:lang w:val="es-CO"/>
        </w:rPr>
        <w:t>evisiones</w:t>
      </w:r>
      <w:r w:rsidR="00971D07">
        <w:rPr>
          <w:lang w:val="es-CO"/>
        </w:rPr>
        <w:t xml:space="preserve"> son</w:t>
      </w:r>
      <w:r w:rsidRPr="00A77FAE">
        <w:rPr>
          <w:lang w:val="es-CO"/>
        </w:rPr>
        <w:t xml:space="preserve"> propiedad de los autores de las revisiones</w:t>
      </w:r>
      <w:r w:rsidR="00971D07">
        <w:rPr>
          <w:lang w:val="es-CO"/>
        </w:rPr>
        <w:t>.</w:t>
      </w:r>
    </w:p>
    <w:p w:rsidR="00866AD3" w:rsidRDefault="00866AD3" w:rsidP="00800C86">
      <w:pPr>
        <w:rPr>
          <w:b/>
          <w:lang w:val="es-CO"/>
        </w:rPr>
      </w:pPr>
    </w:p>
    <w:p w:rsidR="001E418F" w:rsidRPr="001E418F" w:rsidRDefault="007B122C" w:rsidP="00800C86">
      <w:pPr>
        <w:rPr>
          <w:b/>
          <w:lang w:val="es-CO"/>
        </w:rPr>
      </w:pPr>
      <w:r>
        <w:rPr>
          <w:b/>
          <w:lang w:val="es-CO"/>
        </w:rPr>
        <w:t>Para</w:t>
      </w:r>
      <w:r w:rsidR="001E418F" w:rsidRPr="001E418F">
        <w:rPr>
          <w:b/>
          <w:lang w:val="es-CO"/>
        </w:rPr>
        <w:t xml:space="preserve"> ser un revisor</w:t>
      </w:r>
    </w:p>
    <w:p w:rsidR="001E418F" w:rsidRDefault="001E418F" w:rsidP="00866AD3">
      <w:pPr>
        <w:jc w:val="both"/>
        <w:rPr>
          <w:lang w:val="es-CO"/>
        </w:rPr>
      </w:pPr>
      <w:r w:rsidRPr="001E418F">
        <w:rPr>
          <w:b/>
          <w:lang w:val="es-CO"/>
        </w:rPr>
        <w:t>Responsabilidad profesional:</w:t>
      </w:r>
      <w:r w:rsidRPr="001E418F">
        <w:rPr>
          <w:lang w:val="es-CO"/>
        </w:rPr>
        <w:t xml:space="preserve"> los autores </w:t>
      </w:r>
      <w:r w:rsidR="000D1C43">
        <w:rPr>
          <w:lang w:val="es-CO"/>
        </w:rPr>
        <w:t>que fueron</w:t>
      </w:r>
      <w:r>
        <w:rPr>
          <w:lang w:val="es-CO"/>
        </w:rPr>
        <w:t xml:space="preserve"> favor</w:t>
      </w:r>
      <w:r w:rsidR="000D1C43">
        <w:rPr>
          <w:lang w:val="es-CO"/>
        </w:rPr>
        <w:t>ecidos</w:t>
      </w:r>
      <w:r w:rsidRPr="001E418F">
        <w:rPr>
          <w:lang w:val="es-CO"/>
        </w:rPr>
        <w:t xml:space="preserve"> </w:t>
      </w:r>
      <w:r>
        <w:rPr>
          <w:lang w:val="es-CO"/>
        </w:rPr>
        <w:t xml:space="preserve">en </w:t>
      </w:r>
      <w:r w:rsidRPr="001E418F">
        <w:rPr>
          <w:lang w:val="es-CO"/>
        </w:rPr>
        <w:t xml:space="preserve">el proceso de revisión por pares </w:t>
      </w:r>
      <w:r w:rsidR="00123443">
        <w:rPr>
          <w:lang w:val="es-CO"/>
        </w:rPr>
        <w:t>deberían</w:t>
      </w:r>
      <w:r w:rsidRPr="001E418F">
        <w:rPr>
          <w:lang w:val="es-CO"/>
        </w:rPr>
        <w:t xml:space="preserve"> considerar</w:t>
      </w:r>
      <w:r w:rsidR="00123443">
        <w:rPr>
          <w:lang w:val="es-CO"/>
        </w:rPr>
        <w:t>se</w:t>
      </w:r>
      <w:r w:rsidRPr="001E418F">
        <w:rPr>
          <w:lang w:val="es-CO"/>
        </w:rPr>
        <w:t xml:space="preserve"> </w:t>
      </w:r>
      <w:r w:rsidR="00123443">
        <w:rPr>
          <w:lang w:val="es-CO"/>
        </w:rPr>
        <w:t>potenciales</w:t>
      </w:r>
      <w:r w:rsidRPr="001E418F">
        <w:rPr>
          <w:lang w:val="es-CO"/>
        </w:rPr>
        <w:t xml:space="preserve"> </w:t>
      </w:r>
      <w:r w:rsidR="00123443">
        <w:rPr>
          <w:lang w:val="es-CO"/>
        </w:rPr>
        <w:t xml:space="preserve">pares </w:t>
      </w:r>
      <w:r w:rsidRPr="001E418F">
        <w:rPr>
          <w:lang w:val="es-CO"/>
        </w:rPr>
        <w:t xml:space="preserve">revisores como parte de su responsabilidad profesional. Algunas revistas requieren un proceso formal </w:t>
      </w:r>
      <w:r w:rsidR="00123443">
        <w:rPr>
          <w:lang w:val="es-CO"/>
        </w:rPr>
        <w:t>para su inclusión en la lista de</w:t>
      </w:r>
      <w:r w:rsidRPr="001E418F">
        <w:rPr>
          <w:lang w:val="es-CO"/>
        </w:rPr>
        <w:t xml:space="preserve"> revis</w:t>
      </w:r>
      <w:r w:rsidR="00123443">
        <w:rPr>
          <w:lang w:val="es-CO"/>
        </w:rPr>
        <w:t>ores</w:t>
      </w:r>
      <w:r w:rsidRPr="001E418F">
        <w:rPr>
          <w:lang w:val="es-CO"/>
        </w:rPr>
        <w:t xml:space="preserve">, y algunas requieren experiencia específica; cualquier persona interesada en convertirse en un revisor debe buscar las pautas sobre revisión por pares </w:t>
      </w:r>
      <w:r w:rsidR="00123443" w:rsidRPr="001E418F">
        <w:rPr>
          <w:lang w:val="es-CO"/>
        </w:rPr>
        <w:t xml:space="preserve">de la revista </w:t>
      </w:r>
      <w:r w:rsidRPr="001E418F">
        <w:rPr>
          <w:lang w:val="es-CO"/>
        </w:rPr>
        <w:t xml:space="preserve">y cumplir con los requisitos </w:t>
      </w:r>
      <w:r w:rsidR="00123443">
        <w:rPr>
          <w:lang w:val="es-CO"/>
        </w:rPr>
        <w:t>mencionados</w:t>
      </w:r>
      <w:r w:rsidRPr="001E418F">
        <w:rPr>
          <w:lang w:val="es-CO"/>
        </w:rPr>
        <w:t xml:space="preserve">. Para asignar revisores apropiados, los editores deben </w:t>
      </w:r>
      <w:r w:rsidR="00274C71">
        <w:rPr>
          <w:lang w:val="es-CO"/>
        </w:rPr>
        <w:t>buscar</w:t>
      </w:r>
      <w:r w:rsidRPr="001E418F">
        <w:rPr>
          <w:lang w:val="es-CO"/>
        </w:rPr>
        <w:t xml:space="preserve"> revisores con el </w:t>
      </w:r>
      <w:r w:rsidR="00274C71">
        <w:rPr>
          <w:lang w:val="es-CO"/>
        </w:rPr>
        <w:t xml:space="preserve">mismo </w:t>
      </w:r>
      <w:r w:rsidRPr="001E418F">
        <w:rPr>
          <w:lang w:val="es-CO"/>
        </w:rPr>
        <w:t xml:space="preserve">alcance del contenido </w:t>
      </w:r>
      <w:r w:rsidR="00274C71">
        <w:rPr>
          <w:lang w:val="es-CO"/>
        </w:rPr>
        <w:t>del</w:t>
      </w:r>
      <w:r w:rsidRPr="001E418F">
        <w:rPr>
          <w:lang w:val="es-CO"/>
        </w:rPr>
        <w:t xml:space="preserve"> manuscrito para obtener los mejores comentarios posibles. Los </w:t>
      </w:r>
      <w:r w:rsidR="00274C71" w:rsidRPr="001E418F">
        <w:rPr>
          <w:lang w:val="es-CO"/>
        </w:rPr>
        <w:t xml:space="preserve">potenciales </w:t>
      </w:r>
      <w:r w:rsidRPr="001E418F">
        <w:rPr>
          <w:lang w:val="es-CO"/>
        </w:rPr>
        <w:t>revisores deben proporcionar a la</w:t>
      </w:r>
      <w:r w:rsidR="00274C71">
        <w:rPr>
          <w:lang w:val="es-CO"/>
        </w:rPr>
        <w:t xml:space="preserve"> revista información personal y</w:t>
      </w:r>
      <w:r w:rsidRPr="001E418F">
        <w:rPr>
          <w:lang w:val="es-CO"/>
        </w:rPr>
        <w:t xml:space="preserve"> profesional</w:t>
      </w:r>
      <w:r w:rsidR="00274C71">
        <w:rPr>
          <w:lang w:val="es-CO"/>
        </w:rPr>
        <w:t>,</w:t>
      </w:r>
      <w:r w:rsidRPr="001E418F">
        <w:rPr>
          <w:lang w:val="es-CO"/>
        </w:rPr>
        <w:t xml:space="preserve"> </w:t>
      </w:r>
      <w:r w:rsidR="000D1C43">
        <w:rPr>
          <w:lang w:val="es-CO"/>
        </w:rPr>
        <w:t xml:space="preserve">y </w:t>
      </w:r>
      <w:r w:rsidRPr="001E418F">
        <w:rPr>
          <w:lang w:val="es-CO"/>
        </w:rPr>
        <w:t>una experiencia</w:t>
      </w:r>
      <w:r w:rsidR="00274C71">
        <w:rPr>
          <w:lang w:val="es-CO"/>
        </w:rPr>
        <w:t xml:space="preserve"> representativa de su trayectoria</w:t>
      </w:r>
      <w:r w:rsidRPr="001E418F">
        <w:rPr>
          <w:lang w:val="es-CO"/>
        </w:rPr>
        <w:t xml:space="preserve"> </w:t>
      </w:r>
      <w:r w:rsidR="00274C71">
        <w:rPr>
          <w:lang w:val="es-CO"/>
        </w:rPr>
        <w:t>junto con</w:t>
      </w:r>
      <w:r w:rsidRPr="001E418F">
        <w:rPr>
          <w:lang w:val="es-CO"/>
        </w:rPr>
        <w:t xml:space="preserve"> la información de contacto verificable y precisa. Es importante reconocer que la suplantación de identidad de otra persona durante el proceso de revisión se considera una falta grave (por ejemplo, ver COPE Caso 12-12: Revisión por pares comprometida en artículos publicados). Cuando se le solicite una revisión, acepte revisar solo si tiene </w:t>
      </w:r>
      <w:r w:rsidR="00274C71">
        <w:rPr>
          <w:lang w:val="es-CO"/>
        </w:rPr>
        <w:t xml:space="preserve">la </w:t>
      </w:r>
      <w:r w:rsidRPr="001E418F">
        <w:rPr>
          <w:lang w:val="es-CO"/>
        </w:rPr>
        <w:t xml:space="preserve">experiencia necesaria para evaluar el manuscrito y puede ser imparcial en su evaluación. Es mejor identificar claramente cualquier </w:t>
      </w:r>
      <w:r w:rsidR="001A1A5D">
        <w:rPr>
          <w:lang w:val="es-CO"/>
        </w:rPr>
        <w:t>vacío</w:t>
      </w:r>
      <w:r w:rsidRPr="001E418F">
        <w:rPr>
          <w:lang w:val="es-CO"/>
        </w:rPr>
        <w:t xml:space="preserve"> en su experiencia cuando se le </w:t>
      </w:r>
      <w:r w:rsidR="001A1A5D">
        <w:rPr>
          <w:lang w:val="es-CO"/>
        </w:rPr>
        <w:t>solicite</w:t>
      </w:r>
      <w:r w:rsidRPr="001E418F">
        <w:rPr>
          <w:lang w:val="es-CO"/>
        </w:rPr>
        <w:t xml:space="preserve"> </w:t>
      </w:r>
      <w:r w:rsidR="001A1A5D">
        <w:rPr>
          <w:lang w:val="es-CO"/>
        </w:rPr>
        <w:t>la</w:t>
      </w:r>
      <w:r w:rsidR="00C71F0E">
        <w:rPr>
          <w:lang w:val="es-CO"/>
        </w:rPr>
        <w:t xml:space="preserve"> </w:t>
      </w:r>
      <w:r w:rsidRPr="001E418F">
        <w:rPr>
          <w:lang w:val="es-CO"/>
        </w:rPr>
        <w:t>revis</w:t>
      </w:r>
      <w:r w:rsidR="001A1A5D">
        <w:rPr>
          <w:lang w:val="es-CO"/>
        </w:rPr>
        <w:t>ión</w:t>
      </w:r>
      <w:r w:rsidRPr="001E418F">
        <w:rPr>
          <w:lang w:val="es-CO"/>
        </w:rPr>
        <w:t>.</w:t>
      </w:r>
    </w:p>
    <w:p w:rsidR="00C71F0E" w:rsidRDefault="00C71F0E" w:rsidP="00866AD3">
      <w:pPr>
        <w:jc w:val="both"/>
        <w:rPr>
          <w:lang w:val="es-CO"/>
        </w:rPr>
      </w:pPr>
      <w:r w:rsidRPr="00C71F0E">
        <w:rPr>
          <w:b/>
          <w:lang w:val="es-CO"/>
        </w:rPr>
        <w:t>Intereses en competencia:</w:t>
      </w:r>
      <w:r w:rsidRPr="00C71F0E">
        <w:rPr>
          <w:lang w:val="es-CO"/>
        </w:rPr>
        <w:t xml:space="preserve"> asegúrese de declarar todos los </w:t>
      </w:r>
      <w:r w:rsidRPr="00C71F0E">
        <w:rPr>
          <w:lang w:val="es-CO"/>
        </w:rPr>
        <w:t>conflicto</w:t>
      </w:r>
      <w:r>
        <w:rPr>
          <w:lang w:val="es-CO"/>
        </w:rPr>
        <w:t>s</w:t>
      </w:r>
      <w:r w:rsidRPr="00C71F0E">
        <w:rPr>
          <w:lang w:val="es-CO"/>
        </w:rPr>
        <w:t xml:space="preserve"> </w:t>
      </w:r>
      <w:r w:rsidR="007B122C">
        <w:rPr>
          <w:lang w:val="es-CO"/>
        </w:rPr>
        <w:t xml:space="preserve">de </w:t>
      </w:r>
      <w:r w:rsidRPr="00C71F0E">
        <w:rPr>
          <w:lang w:val="es-CO"/>
        </w:rPr>
        <w:t xml:space="preserve">intereses </w:t>
      </w:r>
      <w:r>
        <w:rPr>
          <w:lang w:val="es-CO"/>
        </w:rPr>
        <w:t xml:space="preserve">o </w:t>
      </w:r>
      <w:r w:rsidRPr="00C71F0E">
        <w:rPr>
          <w:lang w:val="es-CO"/>
        </w:rPr>
        <w:t xml:space="preserve">en competencia. Si no está seguro acerca de un posible interés en competencia que pueda impedirle </w:t>
      </w:r>
      <w:r w:rsidR="001A1A5D">
        <w:rPr>
          <w:lang w:val="es-CO"/>
        </w:rPr>
        <w:t xml:space="preserve">ser </w:t>
      </w:r>
      <w:r w:rsidRPr="00C71F0E">
        <w:rPr>
          <w:lang w:val="es-CO"/>
        </w:rPr>
        <w:t>revis</w:t>
      </w:r>
      <w:r w:rsidR="001A1A5D">
        <w:rPr>
          <w:lang w:val="es-CO"/>
        </w:rPr>
        <w:t>o</w:t>
      </w:r>
      <w:r w:rsidRPr="00C71F0E">
        <w:rPr>
          <w:lang w:val="es-CO"/>
        </w:rPr>
        <w:t xml:space="preserve">r, </w:t>
      </w:r>
      <w:r>
        <w:rPr>
          <w:lang w:val="es-CO"/>
        </w:rPr>
        <w:t>planteen</w:t>
      </w:r>
      <w:r w:rsidRPr="00C71F0E">
        <w:rPr>
          <w:lang w:val="es-CO"/>
        </w:rPr>
        <w:t xml:space="preserve"> esto. Los </w:t>
      </w:r>
      <w:r w:rsidRPr="00C71F0E">
        <w:rPr>
          <w:lang w:val="es-CO"/>
        </w:rPr>
        <w:t>conflicto</w:t>
      </w:r>
      <w:r>
        <w:rPr>
          <w:lang w:val="es-CO"/>
        </w:rPr>
        <w:t>s</w:t>
      </w:r>
      <w:r w:rsidRPr="00C71F0E">
        <w:rPr>
          <w:lang w:val="es-CO"/>
        </w:rPr>
        <w:t xml:space="preserve"> </w:t>
      </w:r>
      <w:r>
        <w:rPr>
          <w:lang w:val="es-CO"/>
        </w:rPr>
        <w:t>de interé</w:t>
      </w:r>
      <w:r w:rsidRPr="00C71F0E">
        <w:rPr>
          <w:lang w:val="es-CO"/>
        </w:rPr>
        <w:t xml:space="preserve">s pueden ser de naturaleza personal, financiera, intelectual, profesional, política o religiosa. Si actualmente </w:t>
      </w:r>
      <w:r w:rsidR="001A1A5D">
        <w:rPr>
          <w:lang w:val="es-CO"/>
        </w:rPr>
        <w:t>trabaja</w:t>
      </w:r>
      <w:r w:rsidRPr="00C71F0E">
        <w:rPr>
          <w:lang w:val="es-CO"/>
        </w:rPr>
        <w:t xml:space="preserve"> </w:t>
      </w:r>
      <w:r w:rsidR="001A1A5D">
        <w:rPr>
          <w:lang w:val="es-CO"/>
        </w:rPr>
        <w:t>para</w:t>
      </w:r>
      <w:r w:rsidRPr="00C71F0E">
        <w:rPr>
          <w:lang w:val="es-CO"/>
        </w:rPr>
        <w:t xml:space="preserve"> la misma institución de </w:t>
      </w:r>
      <w:r w:rsidR="001A1A5D">
        <w:rPr>
          <w:lang w:val="es-CO"/>
        </w:rPr>
        <w:t xml:space="preserve">algunos de </w:t>
      </w:r>
      <w:r w:rsidRPr="00C71F0E">
        <w:rPr>
          <w:lang w:val="es-CO"/>
        </w:rPr>
        <w:t xml:space="preserve">los autores o ha sido reciente (por ejemplo, en los últimos 3 años) </w:t>
      </w:r>
      <w:r w:rsidR="00460F81">
        <w:rPr>
          <w:lang w:val="es-CO"/>
        </w:rPr>
        <w:t>direct</w:t>
      </w:r>
      <w:r w:rsidRPr="00C71F0E">
        <w:rPr>
          <w:lang w:val="es-CO"/>
        </w:rPr>
        <w:t xml:space="preserve">or, </w:t>
      </w:r>
      <w:r w:rsidR="001A1A5D">
        <w:rPr>
          <w:lang w:val="es-CO"/>
        </w:rPr>
        <w:t>estudiante</w:t>
      </w:r>
      <w:r w:rsidRPr="00C71F0E">
        <w:rPr>
          <w:lang w:val="es-CO"/>
        </w:rPr>
        <w:t xml:space="preserve">, colaborador cercano o becario conjunto, no debe aceptar </w:t>
      </w:r>
      <w:r w:rsidR="00460F81">
        <w:rPr>
          <w:lang w:val="es-CO"/>
        </w:rPr>
        <w:t>l</w:t>
      </w:r>
      <w:r w:rsidRPr="00C71F0E">
        <w:rPr>
          <w:lang w:val="es-CO"/>
        </w:rPr>
        <w:t>a revisión. Además, no debe aceptar revisar un manuscrito solo para verlo sin intención de enviar una revisión, o aceptar revisar un manuscrito que sea muy similar a uno que tiene en preparación o bajo consideración en otra revista.</w:t>
      </w:r>
    </w:p>
    <w:p w:rsidR="00184407" w:rsidRDefault="00184407" w:rsidP="00866AD3">
      <w:pPr>
        <w:jc w:val="both"/>
        <w:rPr>
          <w:lang w:val="es-CO"/>
        </w:rPr>
      </w:pPr>
      <w:r w:rsidRPr="00184407">
        <w:rPr>
          <w:b/>
          <w:lang w:val="es-CO"/>
        </w:rPr>
        <w:t>Puntualidad:</w:t>
      </w:r>
      <w:r w:rsidRPr="00184407">
        <w:rPr>
          <w:lang w:val="es-CO"/>
        </w:rPr>
        <w:t xml:space="preserve"> es </w:t>
      </w:r>
      <w:r>
        <w:rPr>
          <w:lang w:val="es-CO"/>
        </w:rPr>
        <w:t>cortés</w:t>
      </w:r>
      <w:r w:rsidRPr="00184407">
        <w:rPr>
          <w:lang w:val="es-CO"/>
        </w:rPr>
        <w:t xml:space="preserve"> responder a </w:t>
      </w:r>
      <w:r w:rsidR="001A1A5D">
        <w:rPr>
          <w:lang w:val="es-CO"/>
        </w:rPr>
        <w:t>l</w:t>
      </w:r>
      <w:r w:rsidRPr="00184407">
        <w:rPr>
          <w:lang w:val="es-CO"/>
        </w:rPr>
        <w:t xml:space="preserve">a invitación </w:t>
      </w:r>
      <w:r w:rsidR="001A1A5D">
        <w:rPr>
          <w:lang w:val="es-CO"/>
        </w:rPr>
        <w:t>de</w:t>
      </w:r>
      <w:r w:rsidRPr="00184407">
        <w:rPr>
          <w:lang w:val="es-CO"/>
        </w:rPr>
        <w:t xml:space="preserve"> revisión por pares dentro de un plazo razonable, incluso si no puede realizar la revisión. Si se siente calificado para juzgar un manuscrito en particular, debe aceptar revisar solo si puede devolver una revisión dentro del marco de tiempo propuesto o mutuamente acordado. Siempre informe a la revista de inmediato si su </w:t>
      </w:r>
      <w:r w:rsidR="00EB3D34">
        <w:rPr>
          <w:lang w:val="es-CO"/>
        </w:rPr>
        <w:t>agenda</w:t>
      </w:r>
      <w:r w:rsidRPr="00184407">
        <w:rPr>
          <w:lang w:val="es-CO"/>
        </w:rPr>
        <w:t xml:space="preserve"> cambia y no puede cumplir con su acuerdo original o necesita una extensión</w:t>
      </w:r>
      <w:r w:rsidR="00EB3D34">
        <w:rPr>
          <w:lang w:val="es-CO"/>
        </w:rPr>
        <w:t xml:space="preserve"> de tiempo</w:t>
      </w:r>
      <w:r w:rsidRPr="00184407">
        <w:rPr>
          <w:lang w:val="es-CO"/>
        </w:rPr>
        <w:t xml:space="preserve">. Si no puede revisar, es útil hacer sugerencias </w:t>
      </w:r>
      <w:r>
        <w:rPr>
          <w:lang w:val="es-CO"/>
        </w:rPr>
        <w:t>de</w:t>
      </w:r>
      <w:r w:rsidRPr="00184407">
        <w:rPr>
          <w:lang w:val="es-CO"/>
        </w:rPr>
        <w:t xml:space="preserve"> revisores alternativos si son relevantes, según su experiencia y sin ninguna influencia de consideraci</w:t>
      </w:r>
      <w:r>
        <w:rPr>
          <w:lang w:val="es-CO"/>
        </w:rPr>
        <w:t>ón</w:t>
      </w:r>
      <w:r w:rsidRPr="00184407">
        <w:rPr>
          <w:lang w:val="es-CO"/>
        </w:rPr>
        <w:t xml:space="preserve"> personal o cualquier intención de que el manuscrito reciba un resultado específico (ya sea positivo o negativo).</w:t>
      </w:r>
    </w:p>
    <w:p w:rsidR="007B122C" w:rsidRDefault="007B122C" w:rsidP="007B122C">
      <w:pPr>
        <w:rPr>
          <w:lang w:val="es-CO"/>
        </w:rPr>
      </w:pPr>
    </w:p>
    <w:p w:rsidR="007B122C" w:rsidRPr="007B122C" w:rsidRDefault="007B122C" w:rsidP="007B122C">
      <w:pPr>
        <w:rPr>
          <w:b/>
          <w:lang w:val="es-CO"/>
        </w:rPr>
      </w:pPr>
      <w:r w:rsidRPr="007B122C">
        <w:rPr>
          <w:b/>
          <w:lang w:val="es-CO"/>
        </w:rPr>
        <w:t xml:space="preserve">Realizando </w:t>
      </w:r>
      <w:r>
        <w:rPr>
          <w:b/>
          <w:lang w:val="es-CO"/>
        </w:rPr>
        <w:t>l</w:t>
      </w:r>
      <w:r w:rsidRPr="007B122C">
        <w:rPr>
          <w:b/>
          <w:lang w:val="es-CO"/>
        </w:rPr>
        <w:t>a revisión</w:t>
      </w:r>
    </w:p>
    <w:p w:rsidR="007B122C" w:rsidRPr="007B122C" w:rsidRDefault="007B122C" w:rsidP="00866AD3">
      <w:pPr>
        <w:jc w:val="both"/>
        <w:rPr>
          <w:lang w:val="es-CO"/>
        </w:rPr>
      </w:pPr>
      <w:r w:rsidRPr="007B122C">
        <w:rPr>
          <w:b/>
          <w:lang w:val="es-CO"/>
        </w:rPr>
        <w:t>Pasos iniciales:</w:t>
      </w:r>
      <w:r w:rsidRPr="007B122C">
        <w:rPr>
          <w:lang w:val="es-CO"/>
        </w:rPr>
        <w:t xml:space="preserve"> lea detenidamente el manuscrito, los archivos de datos complementarios y el material auxiliar (por ejemplo, instrucciones </w:t>
      </w:r>
      <w:r>
        <w:rPr>
          <w:lang w:val="es-CO"/>
        </w:rPr>
        <w:t>a</w:t>
      </w:r>
      <w:r w:rsidRPr="007B122C">
        <w:rPr>
          <w:lang w:val="es-CO"/>
        </w:rPr>
        <w:t xml:space="preserve">l revisor, </w:t>
      </w:r>
      <w:r w:rsidR="0029102B" w:rsidRPr="007B122C">
        <w:rPr>
          <w:lang w:val="es-CO"/>
        </w:rPr>
        <w:t>requeri</w:t>
      </w:r>
      <w:r w:rsidR="0029102B">
        <w:rPr>
          <w:lang w:val="es-CO"/>
        </w:rPr>
        <w:t>mientos</w:t>
      </w:r>
      <w:r w:rsidR="0029102B" w:rsidRPr="007B122C">
        <w:rPr>
          <w:lang w:val="es-CO"/>
        </w:rPr>
        <w:t xml:space="preserve"> </w:t>
      </w:r>
      <w:r w:rsidR="0029102B">
        <w:rPr>
          <w:lang w:val="es-CO"/>
        </w:rPr>
        <w:t>de</w:t>
      </w:r>
      <w:r w:rsidRPr="007B122C">
        <w:rPr>
          <w:lang w:val="es-CO"/>
        </w:rPr>
        <w:t xml:space="preserve"> ética y política</w:t>
      </w:r>
      <w:r w:rsidR="0029102B">
        <w:rPr>
          <w:lang w:val="es-CO"/>
        </w:rPr>
        <w:t xml:space="preserve"> editorial</w:t>
      </w:r>
      <w:r w:rsidRPr="007B122C">
        <w:rPr>
          <w:lang w:val="es-CO"/>
        </w:rPr>
        <w:t xml:space="preserve">), </w:t>
      </w:r>
      <w:r w:rsidR="00EB3D34">
        <w:rPr>
          <w:lang w:val="es-CO"/>
        </w:rPr>
        <w:t>escribir</w:t>
      </w:r>
      <w:r w:rsidRPr="007B122C">
        <w:rPr>
          <w:lang w:val="es-CO"/>
        </w:rPr>
        <w:t xml:space="preserve"> a la revista si algo no está claro y </w:t>
      </w:r>
      <w:r w:rsidR="0029102B">
        <w:rPr>
          <w:lang w:val="es-CO"/>
        </w:rPr>
        <w:t>pregunt</w:t>
      </w:r>
      <w:r w:rsidR="00EB3D34">
        <w:rPr>
          <w:lang w:val="es-CO"/>
        </w:rPr>
        <w:t>ar</w:t>
      </w:r>
      <w:r w:rsidRPr="007B122C">
        <w:rPr>
          <w:lang w:val="es-CO"/>
        </w:rPr>
        <w:t xml:space="preserve"> cualquier </w:t>
      </w:r>
      <w:r w:rsidR="0029102B">
        <w:rPr>
          <w:lang w:val="es-CO"/>
        </w:rPr>
        <w:t>ítem</w:t>
      </w:r>
      <w:r w:rsidRPr="007B122C">
        <w:rPr>
          <w:lang w:val="es-CO"/>
        </w:rPr>
        <w:t xml:space="preserve"> faltante o incompleto que </w:t>
      </w:r>
      <w:r w:rsidRPr="007B122C">
        <w:rPr>
          <w:lang w:val="es-CO"/>
        </w:rPr>
        <w:lastRenderedPageBreak/>
        <w:t>necesite. No contacte a los autores directamente sin el permiso de la revista. Es importante comprender el alcance de la revisión antes de comenzar (es decir, ¿se espera una revisión de los datos sin procesar?).</w:t>
      </w:r>
    </w:p>
    <w:p w:rsidR="007B122C" w:rsidRPr="007B122C" w:rsidRDefault="007B122C" w:rsidP="00866AD3">
      <w:pPr>
        <w:jc w:val="both"/>
        <w:rPr>
          <w:lang w:val="es-CO"/>
        </w:rPr>
      </w:pPr>
      <w:r w:rsidRPr="006D49E1">
        <w:rPr>
          <w:b/>
          <w:lang w:val="es-CO"/>
        </w:rPr>
        <w:t>Confidencialidad:</w:t>
      </w:r>
      <w:r w:rsidRPr="007B122C">
        <w:rPr>
          <w:lang w:val="es-CO"/>
        </w:rPr>
        <w:t xml:space="preserve"> respete la confidencialidad del proceso de revisión por pares y absténgase de utilizar la información obtenida durante el proceso de revisión por pares para su propio beneficio o el de otra persona, o para perjudicar o desacreditar a otros (por ejemplo, consulte el Caso 14-06 de COPE: Posible infracción de la confidencialidad del revisor). No involucre a nadie más en la revisión de un manuscrito (inclu</w:t>
      </w:r>
      <w:r w:rsidR="006D49E1">
        <w:rPr>
          <w:lang w:val="es-CO"/>
        </w:rPr>
        <w:t>so</w:t>
      </w:r>
      <w:r w:rsidRPr="007B122C">
        <w:rPr>
          <w:lang w:val="es-CO"/>
        </w:rPr>
        <w:t xml:space="preserve"> </w:t>
      </w:r>
      <w:r w:rsidR="006D49E1">
        <w:rPr>
          <w:lang w:val="es-CO"/>
        </w:rPr>
        <w:t xml:space="preserve">a </w:t>
      </w:r>
      <w:r w:rsidRPr="007B122C">
        <w:rPr>
          <w:lang w:val="es-CO"/>
        </w:rPr>
        <w:t xml:space="preserve">investigadores </w:t>
      </w:r>
      <w:r w:rsidR="006D49E1">
        <w:rPr>
          <w:lang w:val="es-CO"/>
        </w:rPr>
        <w:t>principiantes</w:t>
      </w:r>
      <w:r w:rsidRPr="007B122C">
        <w:rPr>
          <w:lang w:val="es-CO"/>
        </w:rPr>
        <w:t xml:space="preserve"> que est</w:t>
      </w:r>
      <w:r w:rsidR="006D49E1">
        <w:rPr>
          <w:lang w:val="es-CO"/>
        </w:rPr>
        <w:t>e</w:t>
      </w:r>
      <w:r w:rsidRPr="007B122C">
        <w:rPr>
          <w:lang w:val="es-CO"/>
        </w:rPr>
        <w:t xml:space="preserve"> asesorando), sin obtener primero el permiso de la revista (por ejemplo, ver el Caso 11-29 de COPE: el revisor pide al alumno que revise el manuscrito). Los nombres de las personas que hayan ayudado con la revisión deben incluirse de modo que estén asociados con </w:t>
      </w:r>
      <w:r w:rsidR="006D49E1">
        <w:rPr>
          <w:lang w:val="es-CO"/>
        </w:rPr>
        <w:t>los</w:t>
      </w:r>
      <w:r w:rsidRPr="007B122C">
        <w:rPr>
          <w:lang w:val="es-CO"/>
        </w:rPr>
        <w:t xml:space="preserve"> </w:t>
      </w:r>
      <w:r w:rsidR="006D49E1" w:rsidRPr="007B122C">
        <w:rPr>
          <w:lang w:val="es-CO"/>
        </w:rPr>
        <w:t xml:space="preserve">registros </w:t>
      </w:r>
      <w:r w:rsidR="006D49E1">
        <w:rPr>
          <w:lang w:val="es-CO"/>
        </w:rPr>
        <w:t xml:space="preserve">del </w:t>
      </w:r>
      <w:r w:rsidRPr="007B122C">
        <w:rPr>
          <w:lang w:val="es-CO"/>
        </w:rPr>
        <w:t xml:space="preserve">manuscrito </w:t>
      </w:r>
      <w:r w:rsidR="006D49E1">
        <w:rPr>
          <w:lang w:val="es-CO"/>
        </w:rPr>
        <w:t>en</w:t>
      </w:r>
      <w:r w:rsidRPr="007B122C">
        <w:rPr>
          <w:lang w:val="es-CO"/>
        </w:rPr>
        <w:t xml:space="preserve"> la revista y también puedan recibir el debido reconocimiento por sus esfuerzos.</w:t>
      </w:r>
    </w:p>
    <w:p w:rsidR="007B122C" w:rsidRDefault="007B122C" w:rsidP="00866AD3">
      <w:pPr>
        <w:jc w:val="both"/>
        <w:rPr>
          <w:lang w:val="es-CO"/>
        </w:rPr>
      </w:pPr>
      <w:r w:rsidRPr="006D49E1">
        <w:rPr>
          <w:b/>
          <w:lang w:val="es-CO"/>
        </w:rPr>
        <w:t>Sesgos e intereses en conflicto:</w:t>
      </w:r>
      <w:r w:rsidRPr="007B122C">
        <w:rPr>
          <w:lang w:val="es-CO"/>
        </w:rPr>
        <w:t xml:space="preserve"> es importante permanecer imparcial </w:t>
      </w:r>
      <w:r w:rsidR="006D49E1">
        <w:rPr>
          <w:lang w:val="es-CO"/>
        </w:rPr>
        <w:t>ante</w:t>
      </w:r>
      <w:r w:rsidRPr="007B122C">
        <w:rPr>
          <w:lang w:val="es-CO"/>
        </w:rPr>
        <w:t xml:space="preserve"> consideraciones relacionadas con la nacionalidad, creencias religiosas o políticas, género u otras características de los autores, orígenes de</w:t>
      </w:r>
      <w:r w:rsidR="006D49E1">
        <w:rPr>
          <w:lang w:val="es-CO"/>
        </w:rPr>
        <w:t>l</w:t>
      </w:r>
      <w:r w:rsidRPr="007B122C">
        <w:rPr>
          <w:lang w:val="es-CO"/>
        </w:rPr>
        <w:t xml:space="preserve"> manuscrito o por consideraciones comerciales. Si descubre un interés competitivo que podría impedirle proporcionar una revisión </w:t>
      </w:r>
      <w:r w:rsidR="002C7B48">
        <w:rPr>
          <w:lang w:val="es-CO"/>
        </w:rPr>
        <w:t>justa</w:t>
      </w:r>
      <w:r w:rsidRPr="007B122C">
        <w:rPr>
          <w:lang w:val="es-CO"/>
        </w:rPr>
        <w:t xml:space="preserve"> e imparcial, notifique a la revista y solicite asesoramiento (por ejemplo, vea el Caso 15-05 de COPE: el revisor solicita ser agregado como autor después de la publicación). Mientras espera la respuesta, absténgase de mirar el manuscrito y el material asociado en caso de que se cancele la solicitud de revisión. Del mismo modo, notifique a la revista lo antes posible si descubre que no tiene la experiencia necesaria para evaluar los aspectos relevantes de un manuscrito a fin de no demorar indebidamente el proceso de revisión. En el caso de una revisión doble ciego, si sospecha</w:t>
      </w:r>
      <w:r w:rsidR="002C7B48">
        <w:rPr>
          <w:lang w:val="es-CO"/>
        </w:rPr>
        <w:t xml:space="preserve"> sobre</w:t>
      </w:r>
      <w:r w:rsidRPr="007B122C">
        <w:rPr>
          <w:lang w:val="es-CO"/>
        </w:rPr>
        <w:t xml:space="preserve"> la identidad del autor (es) notifi</w:t>
      </w:r>
      <w:r w:rsidR="002C7B48">
        <w:rPr>
          <w:lang w:val="es-CO"/>
        </w:rPr>
        <w:t>que</w:t>
      </w:r>
      <w:r w:rsidRPr="007B122C">
        <w:rPr>
          <w:lang w:val="es-CO"/>
        </w:rPr>
        <w:t xml:space="preserve"> a la revista si este conocimiento plantea algún posible conflicto de intereses o competencia.</w:t>
      </w:r>
    </w:p>
    <w:p w:rsidR="004230E1" w:rsidRDefault="004230E1" w:rsidP="00866AD3">
      <w:pPr>
        <w:jc w:val="both"/>
        <w:rPr>
          <w:lang w:val="es-CO"/>
        </w:rPr>
      </w:pPr>
      <w:r w:rsidRPr="004230E1">
        <w:rPr>
          <w:b/>
          <w:lang w:val="es-CO"/>
        </w:rPr>
        <w:t>Sospecha de violaciones ética</w:t>
      </w:r>
      <w:r w:rsidR="002C7B48">
        <w:rPr>
          <w:b/>
          <w:lang w:val="es-CO"/>
        </w:rPr>
        <w:t>s</w:t>
      </w:r>
      <w:r w:rsidRPr="004230E1">
        <w:rPr>
          <w:b/>
          <w:lang w:val="es-CO"/>
        </w:rPr>
        <w:t>:</w:t>
      </w:r>
      <w:r w:rsidRPr="004230E1">
        <w:rPr>
          <w:lang w:val="es-CO"/>
        </w:rPr>
        <w:t xml:space="preserve"> si encuentra alguna irregularidad con respecto a la ética de la investigación y la publicación, </w:t>
      </w:r>
      <w:r w:rsidR="002C7B48">
        <w:rPr>
          <w:lang w:val="es-CO"/>
        </w:rPr>
        <w:t>notifique</w:t>
      </w:r>
      <w:r w:rsidRPr="004230E1">
        <w:rPr>
          <w:lang w:val="es-CO"/>
        </w:rPr>
        <w:t xml:space="preserve"> a la revista (p. Ej., Ver el Caso 02PE de COPE: contactar a los comités de ética de la investigación con inquietudes sobre los estudios). Por ejemplo, es posible que le preocupe que se haya producido una mala conducta durante la investigación o la redacción y presentación del manuscrito, o puede notar una gran similitud entre el manuscrito y una presentación simultánea a otra revista o artículo publicado. En el caso de estas o cualquier otra inquietud ética, comuníquese directamente con el editor y no intente investigar por su cuenta. Es apropiado cooperar</w:t>
      </w:r>
      <w:r w:rsidR="008F65CE">
        <w:rPr>
          <w:lang w:val="es-CO"/>
        </w:rPr>
        <w:t xml:space="preserve"> en confianza</w:t>
      </w:r>
      <w:r w:rsidRPr="004230E1">
        <w:rPr>
          <w:lang w:val="es-CO"/>
        </w:rPr>
        <w:t xml:space="preserve"> con la revista, pero no seguir investigando personalmente a menos que la revista solicite información o consejos adicionales</w:t>
      </w:r>
      <w:r>
        <w:rPr>
          <w:lang w:val="es-CO"/>
        </w:rPr>
        <w:t>.</w:t>
      </w:r>
    </w:p>
    <w:p w:rsidR="00810132" w:rsidRDefault="00810132" w:rsidP="00866AD3">
      <w:pPr>
        <w:jc w:val="both"/>
        <w:rPr>
          <w:lang w:val="es-CO"/>
        </w:rPr>
      </w:pPr>
      <w:r>
        <w:rPr>
          <w:b/>
          <w:lang w:val="es-CO"/>
        </w:rPr>
        <w:t>Transferencia de</w:t>
      </w:r>
      <w:r w:rsidRPr="00810132">
        <w:rPr>
          <w:b/>
          <w:lang w:val="es-CO"/>
        </w:rPr>
        <w:t xml:space="preserve"> la revisión por pares:</w:t>
      </w:r>
      <w:r w:rsidRPr="00810132">
        <w:rPr>
          <w:lang w:val="es-CO"/>
        </w:rPr>
        <w:t xml:space="preserve"> los editores pueden </w:t>
      </w:r>
      <w:r w:rsidR="00E00ED5">
        <w:rPr>
          <w:lang w:val="es-CO"/>
        </w:rPr>
        <w:t>dispo</w:t>
      </w:r>
      <w:r w:rsidRPr="00810132">
        <w:rPr>
          <w:lang w:val="es-CO"/>
        </w:rPr>
        <w:t xml:space="preserve">ner </w:t>
      </w:r>
      <w:r w:rsidR="00200A9C">
        <w:rPr>
          <w:lang w:val="es-CO"/>
        </w:rPr>
        <w:t xml:space="preserve">dentro de sus </w:t>
      </w:r>
      <w:r w:rsidRPr="00810132">
        <w:rPr>
          <w:lang w:val="es-CO"/>
        </w:rPr>
        <w:t>políticas la transferencia de la revisi</w:t>
      </w:r>
      <w:r w:rsidR="00200A9C">
        <w:rPr>
          <w:lang w:val="es-CO"/>
        </w:rPr>
        <w:t>ó</w:t>
      </w:r>
      <w:r w:rsidRPr="00810132">
        <w:rPr>
          <w:lang w:val="es-CO"/>
        </w:rPr>
        <w:t xml:space="preserve">n por pares a otras revistas </w:t>
      </w:r>
      <w:r w:rsidR="00200A9C">
        <w:rPr>
          <w:lang w:val="es-CO"/>
        </w:rPr>
        <w:t>de su</w:t>
      </w:r>
      <w:r w:rsidRPr="00810132">
        <w:rPr>
          <w:lang w:val="es-CO"/>
        </w:rPr>
        <w:t xml:space="preserve"> </w:t>
      </w:r>
      <w:r w:rsidR="00200A9C">
        <w:rPr>
          <w:lang w:val="es-CO"/>
        </w:rPr>
        <w:t>oferta</w:t>
      </w:r>
      <w:r w:rsidRPr="00810132">
        <w:rPr>
          <w:lang w:val="es-CO"/>
        </w:rPr>
        <w:t xml:space="preserve"> editor</w:t>
      </w:r>
      <w:r w:rsidR="00200A9C">
        <w:rPr>
          <w:lang w:val="es-CO"/>
        </w:rPr>
        <w:t>ial</w:t>
      </w:r>
      <w:r w:rsidRPr="00810132">
        <w:rPr>
          <w:lang w:val="es-CO"/>
        </w:rPr>
        <w:t xml:space="preserve"> (</w:t>
      </w:r>
      <w:r w:rsidR="00200A9C">
        <w:rPr>
          <w:lang w:val="es-CO"/>
        </w:rPr>
        <w:t>también conocida</w:t>
      </w:r>
      <w:r w:rsidRPr="00810132">
        <w:rPr>
          <w:lang w:val="es-CO"/>
        </w:rPr>
        <w:t xml:space="preserve"> revisión por pares portátil o en cascada). Se les puede pedir a los revisores que den permiso para transferir sus revisiones si esa es la política de la revista. Si se rechaza un manuscrito de una revista y se envía a otra, y se le solicita que revise el mismo manuscrito, debe estar </w:t>
      </w:r>
      <w:r w:rsidR="00E00ED5">
        <w:rPr>
          <w:lang w:val="es-CO"/>
        </w:rPr>
        <w:t>dispuesto</w:t>
      </w:r>
      <w:r w:rsidRPr="00810132">
        <w:rPr>
          <w:lang w:val="es-CO"/>
        </w:rPr>
        <w:t xml:space="preserve"> a revisar el manuscrito nuevamente ya que puede haber cambiado entre las dos </w:t>
      </w:r>
      <w:r w:rsidR="00200A9C">
        <w:rPr>
          <w:lang w:val="es-CO"/>
        </w:rPr>
        <w:t>envíos</w:t>
      </w:r>
      <w:r w:rsidRPr="00810132">
        <w:rPr>
          <w:lang w:val="es-CO"/>
        </w:rPr>
        <w:t xml:space="preserve"> y los </w:t>
      </w:r>
      <w:r w:rsidRPr="00810132">
        <w:rPr>
          <w:lang w:val="es-CO"/>
        </w:rPr>
        <w:lastRenderedPageBreak/>
        <w:t>criterios de evaluación y ac</w:t>
      </w:r>
      <w:r w:rsidR="00200A9C">
        <w:rPr>
          <w:lang w:val="es-CO"/>
        </w:rPr>
        <w:t xml:space="preserve">eptación de la </w:t>
      </w:r>
      <w:r w:rsidR="00E00ED5">
        <w:rPr>
          <w:lang w:val="es-CO"/>
        </w:rPr>
        <w:t xml:space="preserve">segunda </w:t>
      </w:r>
      <w:r w:rsidR="00200A9C">
        <w:rPr>
          <w:lang w:val="es-CO"/>
        </w:rPr>
        <w:t>revista pueden ser</w:t>
      </w:r>
      <w:r w:rsidRPr="00810132">
        <w:rPr>
          <w:lang w:val="es-CO"/>
        </w:rPr>
        <w:t xml:space="preserve"> diferente</w:t>
      </w:r>
      <w:r w:rsidR="00200A9C">
        <w:rPr>
          <w:lang w:val="es-CO"/>
        </w:rPr>
        <w:t>s</w:t>
      </w:r>
      <w:r w:rsidRPr="00810132">
        <w:rPr>
          <w:lang w:val="es-CO"/>
        </w:rPr>
        <w:t xml:space="preserve">. En aras de la transparencia y la eficiencia, puede ser apropiado proporcionar su revisión original para la nueva revista (con el permiso </w:t>
      </w:r>
      <w:r w:rsidR="00200A9C">
        <w:rPr>
          <w:lang w:val="es-CO"/>
        </w:rPr>
        <w:t>otorgado</w:t>
      </w:r>
      <w:r w:rsidRPr="00810132">
        <w:rPr>
          <w:lang w:val="es-CO"/>
        </w:rPr>
        <w:t xml:space="preserve"> de la revista original), explicando que ha revisado </w:t>
      </w:r>
      <w:r w:rsidR="00200A9C">
        <w:rPr>
          <w:lang w:val="es-CO"/>
        </w:rPr>
        <w:t>el manuscrito</w:t>
      </w:r>
      <w:r w:rsidRPr="00810132">
        <w:rPr>
          <w:lang w:val="es-CO"/>
        </w:rPr>
        <w:t xml:space="preserve"> anteriormente y notando cualquier cambio. (Vea la discusión</w:t>
      </w:r>
      <w:r w:rsidR="002121A9">
        <w:rPr>
          <w:rStyle w:val="Refdenotaalpie"/>
          <w:lang w:val="es-CO"/>
        </w:rPr>
        <w:footnoteReference w:id="2"/>
      </w:r>
      <w:r w:rsidRPr="00810132">
        <w:rPr>
          <w:lang w:val="es-CO"/>
        </w:rPr>
        <w:t xml:space="preserve"> con Pete </w:t>
      </w:r>
      <w:proofErr w:type="spellStart"/>
      <w:r w:rsidRPr="00810132">
        <w:rPr>
          <w:lang w:val="es-CO"/>
        </w:rPr>
        <w:t>Binfield</w:t>
      </w:r>
      <w:proofErr w:type="spellEnd"/>
      <w:r w:rsidRPr="00810132">
        <w:rPr>
          <w:lang w:val="es-CO"/>
        </w:rPr>
        <w:t xml:space="preserve"> y Elizabeth </w:t>
      </w:r>
      <w:proofErr w:type="spellStart"/>
      <w:r w:rsidRPr="00810132">
        <w:rPr>
          <w:lang w:val="es-CO"/>
        </w:rPr>
        <w:t>Moylan</w:t>
      </w:r>
      <w:proofErr w:type="spellEnd"/>
      <w:r w:rsidRPr="00810132">
        <w:rPr>
          <w:lang w:val="es-CO"/>
        </w:rPr>
        <w:t xml:space="preserve"> que resaltan algunos de los problemas relacionados con la revisión por pares portátil).</w:t>
      </w:r>
    </w:p>
    <w:p w:rsidR="00200A9C" w:rsidRDefault="00200A9C" w:rsidP="007B122C">
      <w:pPr>
        <w:rPr>
          <w:lang w:val="es-CO"/>
        </w:rPr>
      </w:pPr>
    </w:p>
    <w:p w:rsidR="00200A9C" w:rsidRPr="00200A9C" w:rsidRDefault="00200A9C" w:rsidP="00200A9C">
      <w:pPr>
        <w:rPr>
          <w:b/>
          <w:lang w:val="es-CO"/>
        </w:rPr>
      </w:pPr>
      <w:r w:rsidRPr="00200A9C">
        <w:rPr>
          <w:b/>
          <w:lang w:val="es-CO"/>
        </w:rPr>
        <w:t xml:space="preserve">Preparando </w:t>
      </w:r>
      <w:r w:rsidRPr="00200A9C">
        <w:rPr>
          <w:b/>
          <w:lang w:val="es-CO"/>
        </w:rPr>
        <w:t xml:space="preserve">el concepto </w:t>
      </w:r>
      <w:r>
        <w:rPr>
          <w:b/>
          <w:lang w:val="es-CO"/>
        </w:rPr>
        <w:t xml:space="preserve">o dictamen </w:t>
      </w:r>
      <w:r w:rsidRPr="00200A9C">
        <w:rPr>
          <w:b/>
          <w:lang w:val="es-CO"/>
        </w:rPr>
        <w:t xml:space="preserve">de </w:t>
      </w:r>
      <w:r w:rsidR="00E00ED5">
        <w:rPr>
          <w:b/>
          <w:lang w:val="es-CO"/>
        </w:rPr>
        <w:t>evaluación</w:t>
      </w:r>
    </w:p>
    <w:p w:rsidR="00200A9C" w:rsidRPr="00200A9C" w:rsidRDefault="00200A9C" w:rsidP="00866AD3">
      <w:pPr>
        <w:jc w:val="both"/>
        <w:rPr>
          <w:lang w:val="es-CO"/>
        </w:rPr>
      </w:pPr>
      <w:r w:rsidRPr="00200A9C">
        <w:rPr>
          <w:b/>
          <w:lang w:val="es-CO"/>
        </w:rPr>
        <w:t>Formato:</w:t>
      </w:r>
      <w:r w:rsidRPr="00200A9C">
        <w:rPr>
          <w:lang w:val="es-CO"/>
        </w:rPr>
        <w:t xml:space="preserve"> siga las instrucciones de las revistas para escribir y publicar la revisión. Si se requiere un formato particular o un </w:t>
      </w:r>
      <w:r w:rsidR="00C24684">
        <w:rPr>
          <w:lang w:val="es-CO"/>
        </w:rPr>
        <w:t>modelo</w:t>
      </w:r>
      <w:r w:rsidRPr="00200A9C">
        <w:rPr>
          <w:lang w:val="es-CO"/>
        </w:rPr>
        <w:t xml:space="preserve"> de puntuación, use las herramientas proporcionadas por la revista. Sea objetivo y constructivo en su revisión, proporcionando comentarios que ayudarán a los autores a mejorar su manuscrito. Por ejemplo, sea específico en su crítica y proporcione evidencia de apoyo con las referencias adecuadas para fundamentar las afirmaciones generales, para ayudar a los editores en su evaluación. Sea profesional y evite ser hostil o </w:t>
      </w:r>
      <w:r w:rsidR="0082686E">
        <w:rPr>
          <w:lang w:val="es-CO"/>
        </w:rPr>
        <w:t>irrita</w:t>
      </w:r>
      <w:r w:rsidR="00E00ED5">
        <w:rPr>
          <w:lang w:val="es-CO"/>
        </w:rPr>
        <w:t>do</w:t>
      </w:r>
      <w:r w:rsidRPr="00200A9C">
        <w:rPr>
          <w:lang w:val="es-CO"/>
        </w:rPr>
        <w:t xml:space="preserve"> y hacer comentarios personales difamatorios o despectivos o acusaciones infundadas (por ejemplo, ver el Caso 08-13 de COPE: Comentarios personales dentro de un foro de publicaciones post-publicación).</w:t>
      </w:r>
    </w:p>
    <w:p w:rsidR="00200A9C" w:rsidRDefault="00200A9C" w:rsidP="00866AD3">
      <w:pPr>
        <w:jc w:val="both"/>
        <w:rPr>
          <w:lang w:val="es-CO"/>
        </w:rPr>
      </w:pPr>
      <w:r w:rsidRPr="00C24684">
        <w:rPr>
          <w:b/>
          <w:lang w:val="es-CO"/>
        </w:rPr>
        <w:t>Comentarios apropiados:</w:t>
      </w:r>
      <w:r w:rsidRPr="00200A9C">
        <w:rPr>
          <w:lang w:val="es-CO"/>
        </w:rPr>
        <w:t xml:space="preserve"> tenga en cuenta que el editor requiere una evaluación justa, honesta e imparcial de las fortalezas y debilidades del manuscrito. La mayoría de las revistas permiten a los revisores proporcionar comentarios confidenciales al editor, así como comentarios que pueden leer los autores. La revista también puede pedir una recomendación para aceptar / revisar / rechazar</w:t>
      </w:r>
      <w:r w:rsidR="0082686E">
        <w:rPr>
          <w:lang w:val="es-CO"/>
        </w:rPr>
        <w:t xml:space="preserve"> el manuscrito</w:t>
      </w:r>
      <w:r w:rsidR="00C24684">
        <w:rPr>
          <w:lang w:val="es-CO"/>
        </w:rPr>
        <w:t>.</w:t>
      </w:r>
      <w:r w:rsidRPr="00200A9C">
        <w:rPr>
          <w:lang w:val="es-CO"/>
        </w:rPr>
        <w:t xml:space="preserve"> Cualquier recomendación debe ser congruente con los comentarios proporcionados en la revisión. Si no ha revisado todo el manuscrito, indique qué aspectos del manuscrito ha evaluado. Asegúrese de que sus comentarios y recomendaciones para el editor sean consistentes con su informe para los autores</w:t>
      </w:r>
      <w:r w:rsidR="00C24684">
        <w:rPr>
          <w:lang w:val="es-CO"/>
        </w:rPr>
        <w:t>.</w:t>
      </w:r>
      <w:r w:rsidRPr="00200A9C">
        <w:rPr>
          <w:lang w:val="es-CO"/>
        </w:rPr>
        <w:t xml:space="preserve"> La mayoría de los comentarios deben incluirse en el informe que verán los autores. Los comentarios confidenciales al editor no deben ser un lugar para denigración o </w:t>
      </w:r>
      <w:r w:rsidR="0082686E">
        <w:rPr>
          <w:lang w:val="es-CO"/>
        </w:rPr>
        <w:t>calumnia</w:t>
      </w:r>
      <w:r w:rsidRPr="00200A9C">
        <w:rPr>
          <w:lang w:val="es-CO"/>
        </w:rPr>
        <w:t>, ya que los autores no verán sus comentarios.</w:t>
      </w:r>
    </w:p>
    <w:p w:rsidR="00C24684" w:rsidRDefault="00C24684" w:rsidP="00866AD3">
      <w:pPr>
        <w:jc w:val="both"/>
        <w:rPr>
          <w:lang w:val="es-CO"/>
        </w:rPr>
      </w:pPr>
      <w:r w:rsidRPr="00C24684">
        <w:rPr>
          <w:b/>
          <w:lang w:val="es-CO"/>
        </w:rPr>
        <w:t>Idioma y estilo:</w:t>
      </w:r>
      <w:r w:rsidRPr="00C24684">
        <w:rPr>
          <w:lang w:val="es-CO"/>
        </w:rPr>
        <w:t xml:space="preserve"> recuerde que el artículo </w:t>
      </w:r>
      <w:r w:rsidRPr="00C24684">
        <w:rPr>
          <w:lang w:val="es-CO"/>
        </w:rPr>
        <w:t xml:space="preserve">es </w:t>
      </w:r>
      <w:r w:rsidRPr="00C24684">
        <w:rPr>
          <w:lang w:val="es-CO"/>
        </w:rPr>
        <w:t>del autor, así que no intente reescribirlo a su propio estilo preferido si es básicamente sólido y claro</w:t>
      </w:r>
      <w:r>
        <w:rPr>
          <w:lang w:val="es-CO"/>
        </w:rPr>
        <w:t>.</w:t>
      </w:r>
      <w:r w:rsidRPr="00C24684">
        <w:rPr>
          <w:lang w:val="es-CO"/>
        </w:rPr>
        <w:t xml:space="preserve"> Sin embargo, </w:t>
      </w:r>
      <w:r w:rsidR="00FB5B3B">
        <w:rPr>
          <w:lang w:val="es-CO"/>
        </w:rPr>
        <w:t>lo</w:t>
      </w:r>
      <w:r w:rsidRPr="00C24684">
        <w:rPr>
          <w:lang w:val="es-CO"/>
        </w:rPr>
        <w:t xml:space="preserve">s </w:t>
      </w:r>
      <w:r w:rsidR="00FB5B3B" w:rsidRPr="00C24684">
        <w:rPr>
          <w:lang w:val="es-CO"/>
        </w:rPr>
        <w:t xml:space="preserve">cambios </w:t>
      </w:r>
      <w:r w:rsidRPr="00C24684">
        <w:rPr>
          <w:lang w:val="es-CO"/>
        </w:rPr>
        <w:t>suger</w:t>
      </w:r>
      <w:r w:rsidR="00FB5B3B">
        <w:rPr>
          <w:lang w:val="es-CO"/>
        </w:rPr>
        <w:t>ido</w:t>
      </w:r>
      <w:r w:rsidRPr="00C24684">
        <w:rPr>
          <w:lang w:val="es-CO"/>
        </w:rPr>
        <w:t>s para mejor</w:t>
      </w:r>
      <w:r w:rsidR="00FB5B3B">
        <w:rPr>
          <w:lang w:val="es-CO"/>
        </w:rPr>
        <w:t>ar</w:t>
      </w:r>
      <w:r w:rsidRPr="00C24684">
        <w:rPr>
          <w:lang w:val="es-CO"/>
        </w:rPr>
        <w:t xml:space="preserve"> la claridad son importantes. Además, tenga en cuenta las </w:t>
      </w:r>
      <w:r w:rsidR="0051138C">
        <w:rPr>
          <w:lang w:val="es-CO"/>
        </w:rPr>
        <w:t>susceptibilidades</w:t>
      </w:r>
      <w:r w:rsidRPr="00C24684">
        <w:rPr>
          <w:lang w:val="es-CO"/>
        </w:rPr>
        <w:t xml:space="preserve"> </w:t>
      </w:r>
      <w:r w:rsidR="009939FC">
        <w:rPr>
          <w:lang w:val="es-CO"/>
        </w:rPr>
        <w:t>alrededor</w:t>
      </w:r>
      <w:r w:rsidRPr="00C24684">
        <w:rPr>
          <w:lang w:val="es-CO"/>
        </w:rPr>
        <w:t xml:space="preserve"> </w:t>
      </w:r>
      <w:r w:rsidR="009939FC">
        <w:rPr>
          <w:lang w:val="es-CO"/>
        </w:rPr>
        <w:t>de la cuestión</w:t>
      </w:r>
      <w:r w:rsidRPr="00C24684">
        <w:rPr>
          <w:lang w:val="es-CO"/>
        </w:rPr>
        <w:t xml:space="preserve"> de</w:t>
      </w:r>
      <w:r w:rsidR="0051138C">
        <w:rPr>
          <w:lang w:val="es-CO"/>
        </w:rPr>
        <w:t>l</w:t>
      </w:r>
      <w:r w:rsidRPr="00C24684">
        <w:rPr>
          <w:lang w:val="es-CO"/>
        </w:rPr>
        <w:t xml:space="preserve"> lenguaje</w:t>
      </w:r>
      <w:r w:rsidR="0051138C">
        <w:rPr>
          <w:lang w:val="es-CO"/>
        </w:rPr>
        <w:t>,</w:t>
      </w:r>
      <w:r w:rsidRPr="00C24684">
        <w:rPr>
          <w:lang w:val="es-CO"/>
        </w:rPr>
        <w:t xml:space="preserve"> </w:t>
      </w:r>
      <w:r w:rsidR="00FB5B3B">
        <w:rPr>
          <w:lang w:val="es-CO"/>
        </w:rPr>
        <w:t>principalmente para</w:t>
      </w:r>
      <w:r w:rsidRPr="00C24684">
        <w:rPr>
          <w:lang w:val="es-CO"/>
        </w:rPr>
        <w:t xml:space="preserve"> </w:t>
      </w:r>
      <w:r w:rsidR="00FB5B3B">
        <w:rPr>
          <w:lang w:val="es-CO"/>
        </w:rPr>
        <w:t>aquellos</w:t>
      </w:r>
      <w:r w:rsidRPr="00C24684">
        <w:rPr>
          <w:lang w:val="es-CO"/>
        </w:rPr>
        <w:t xml:space="preserve"> autores </w:t>
      </w:r>
      <w:r w:rsidR="00FB5B3B">
        <w:rPr>
          <w:lang w:val="es-CO"/>
        </w:rPr>
        <w:t xml:space="preserve">donde el </w:t>
      </w:r>
      <w:r w:rsidRPr="00C24684">
        <w:rPr>
          <w:lang w:val="es-CO"/>
        </w:rPr>
        <w:t>idioma</w:t>
      </w:r>
      <w:r w:rsidR="00FB5B3B">
        <w:rPr>
          <w:lang w:val="es-CO"/>
        </w:rPr>
        <w:t xml:space="preserve"> de comunicación</w:t>
      </w:r>
      <w:r w:rsidRPr="00C24684">
        <w:rPr>
          <w:lang w:val="es-CO"/>
        </w:rPr>
        <w:t xml:space="preserve"> no </w:t>
      </w:r>
      <w:r w:rsidR="009939FC">
        <w:rPr>
          <w:lang w:val="es-CO"/>
        </w:rPr>
        <w:t>es el materno</w:t>
      </w:r>
      <w:r w:rsidRPr="00C24684">
        <w:rPr>
          <w:lang w:val="es-CO"/>
        </w:rPr>
        <w:t xml:space="preserve"> o el más competente, y exprese los comentarios de manera apropiada y con el debido respeto.</w:t>
      </w:r>
    </w:p>
    <w:p w:rsidR="00FB5B3B" w:rsidRDefault="00FB5B3B" w:rsidP="00866AD3">
      <w:pPr>
        <w:jc w:val="both"/>
        <w:rPr>
          <w:lang w:val="es-CO"/>
        </w:rPr>
      </w:pPr>
      <w:r w:rsidRPr="00FB5B3B">
        <w:rPr>
          <w:b/>
          <w:lang w:val="es-CO"/>
        </w:rPr>
        <w:t>Sugerencias para trabajo</w:t>
      </w:r>
      <w:r>
        <w:rPr>
          <w:b/>
          <w:lang w:val="es-CO"/>
        </w:rPr>
        <w:t>s</w:t>
      </w:r>
      <w:r w:rsidRPr="00FB5B3B">
        <w:rPr>
          <w:b/>
          <w:lang w:val="es-CO"/>
        </w:rPr>
        <w:t xml:space="preserve"> </w:t>
      </w:r>
      <w:r>
        <w:rPr>
          <w:b/>
          <w:lang w:val="es-CO"/>
        </w:rPr>
        <w:t>posteriores</w:t>
      </w:r>
      <w:r w:rsidRPr="00FB5B3B">
        <w:rPr>
          <w:b/>
          <w:lang w:val="es-CO"/>
        </w:rPr>
        <w:t>:</w:t>
      </w:r>
      <w:r w:rsidRPr="00FB5B3B">
        <w:rPr>
          <w:lang w:val="es-CO"/>
        </w:rPr>
        <w:t xml:space="preserve"> el trabajo del revisor es comentar sobre la calidad y el rigor del trabajo que reciben. Si el trabajo no está claro debido a la falta de análisis, el revisor debe comentar y explicar qué análisis adicional aclararía el trabajo </w:t>
      </w:r>
      <w:r>
        <w:rPr>
          <w:lang w:val="es-CO"/>
        </w:rPr>
        <w:t>sometido</w:t>
      </w:r>
      <w:r w:rsidRPr="00FB5B3B">
        <w:rPr>
          <w:lang w:val="es-CO"/>
        </w:rPr>
        <w:t xml:space="preserve">. No es tarea del revisor ampliar el trabajo más allá de su alcance actual. Deje en claro qué investigaciones adicionales (si </w:t>
      </w:r>
      <w:r w:rsidRPr="00FB5B3B">
        <w:rPr>
          <w:lang w:val="es-CO"/>
        </w:rPr>
        <w:lastRenderedPageBreak/>
        <w:t>las hay) sugeridas son esenciales para respaldar las afirmaciones hechas en el manuscrito en cuestión y que solo fortalecerán o ampliarán el trabajo.</w:t>
      </w:r>
    </w:p>
    <w:p w:rsidR="004A2E32" w:rsidRPr="004A2E32" w:rsidRDefault="004A2E32" w:rsidP="00866AD3">
      <w:pPr>
        <w:jc w:val="both"/>
        <w:rPr>
          <w:lang w:val="es-CO"/>
        </w:rPr>
      </w:pPr>
      <w:r w:rsidRPr="004A2E32">
        <w:rPr>
          <w:b/>
          <w:lang w:val="es-CO"/>
        </w:rPr>
        <w:t>Responsabilidad:</w:t>
      </w:r>
      <w:r w:rsidRPr="004A2E32">
        <w:rPr>
          <w:lang w:val="es-CO"/>
        </w:rPr>
        <w:t xml:space="preserve"> prepare el </w:t>
      </w:r>
      <w:r>
        <w:rPr>
          <w:lang w:val="es-CO"/>
        </w:rPr>
        <w:t>concepto o dictamen de evaluación</w:t>
      </w:r>
      <w:r w:rsidRPr="004A2E32">
        <w:rPr>
          <w:lang w:val="es-CO"/>
        </w:rPr>
        <w:t xml:space="preserve"> por sí mismo, a menos que tenga permiso de la revista para involucrar a otra persona. Evite hacer comentarios negativos injustos o incluir críticas injustificadas del trabajo de cualquier </w:t>
      </w:r>
      <w:r>
        <w:rPr>
          <w:lang w:val="es-CO"/>
        </w:rPr>
        <w:t xml:space="preserve">colega </w:t>
      </w:r>
      <w:r w:rsidRPr="004A2E32">
        <w:rPr>
          <w:lang w:val="es-CO"/>
        </w:rPr>
        <w:t xml:space="preserve">que se menciona en el manuscrito. Abstenerse de sugerir que los autores incluyan citas </w:t>
      </w:r>
      <w:r w:rsidR="0082686E">
        <w:rPr>
          <w:lang w:val="es-CO"/>
        </w:rPr>
        <w:t>de</w:t>
      </w:r>
      <w:r w:rsidRPr="004A2E32">
        <w:rPr>
          <w:lang w:val="es-CO"/>
        </w:rPr>
        <w:t xml:space="preserve"> su trabajo (o de un asociado</w:t>
      </w:r>
      <w:r w:rsidR="0082686E">
        <w:rPr>
          <w:lang w:val="es-CO"/>
        </w:rPr>
        <w:t xml:space="preserve"> a su trabajo</w:t>
      </w:r>
      <w:r w:rsidRPr="004A2E32">
        <w:rPr>
          <w:lang w:val="es-CO"/>
        </w:rPr>
        <w:t>) simplemente para aumentar el número de citas o para mejorar la visibilidad de su trabajo o de</w:t>
      </w:r>
      <w:r>
        <w:rPr>
          <w:lang w:val="es-CO"/>
        </w:rPr>
        <w:t>l</w:t>
      </w:r>
      <w:r w:rsidRPr="004A2E32">
        <w:rPr>
          <w:lang w:val="es-CO"/>
        </w:rPr>
        <w:t xml:space="preserve"> asociado</w:t>
      </w:r>
      <w:r>
        <w:rPr>
          <w:lang w:val="es-CO"/>
        </w:rPr>
        <w:t>.</w:t>
      </w:r>
      <w:r w:rsidRPr="004A2E32">
        <w:rPr>
          <w:lang w:val="es-CO"/>
        </w:rPr>
        <w:t xml:space="preserve"> Las sugerencias deben estar basadas en razones académicas o tecnológicas válidas. No prolongue intencionalmente el proceso de revisión, ya sea retrasando el envío de su revisión o solicitando información adicional innecesari</w:t>
      </w:r>
      <w:r>
        <w:rPr>
          <w:lang w:val="es-CO"/>
        </w:rPr>
        <w:t>o</w:t>
      </w:r>
      <w:r w:rsidRPr="004A2E32">
        <w:rPr>
          <w:lang w:val="es-CO"/>
        </w:rPr>
        <w:t xml:space="preserve"> </w:t>
      </w:r>
      <w:r>
        <w:rPr>
          <w:lang w:val="es-CO"/>
        </w:rPr>
        <w:t>a</w:t>
      </w:r>
      <w:r w:rsidRPr="004A2E32">
        <w:rPr>
          <w:lang w:val="es-CO"/>
        </w:rPr>
        <w:t xml:space="preserve"> la revista o </w:t>
      </w:r>
      <w:r>
        <w:rPr>
          <w:lang w:val="es-CO"/>
        </w:rPr>
        <w:t>a</w:t>
      </w:r>
      <w:r w:rsidRPr="004A2E32">
        <w:rPr>
          <w:lang w:val="es-CO"/>
        </w:rPr>
        <w:t>l autor.</w:t>
      </w:r>
    </w:p>
    <w:p w:rsidR="004A2E32" w:rsidRDefault="004A2E32" w:rsidP="00866AD3">
      <w:pPr>
        <w:jc w:val="both"/>
        <w:rPr>
          <w:lang w:val="es-CO"/>
        </w:rPr>
      </w:pPr>
      <w:r w:rsidRPr="004A2E32">
        <w:rPr>
          <w:lang w:val="es-CO"/>
        </w:rPr>
        <w:t xml:space="preserve">Si usted es el editor que maneja un manuscrito y decide proporcionar una revisión de ese manuscrito (tal vez </w:t>
      </w:r>
      <w:r>
        <w:rPr>
          <w:lang w:val="es-CO"/>
        </w:rPr>
        <w:t>porque</w:t>
      </w:r>
      <w:r w:rsidRPr="004A2E32">
        <w:rPr>
          <w:lang w:val="es-CO"/>
        </w:rPr>
        <w:t xml:space="preserve"> otro revisor no pudo devolver </w:t>
      </w:r>
      <w:r>
        <w:rPr>
          <w:lang w:val="es-CO"/>
        </w:rPr>
        <w:t>el</w:t>
      </w:r>
      <w:r w:rsidRPr="004A2E32">
        <w:rPr>
          <w:lang w:val="es-CO"/>
        </w:rPr>
        <w:t xml:space="preserve"> informe), hágalo de manera transparente y sin el pretexto </w:t>
      </w:r>
      <w:r w:rsidR="002121A9">
        <w:rPr>
          <w:lang w:val="es-CO"/>
        </w:rPr>
        <w:t>de</w:t>
      </w:r>
      <w:r w:rsidRPr="004A2E32">
        <w:rPr>
          <w:lang w:val="es-CO"/>
        </w:rPr>
        <w:t xml:space="preserve"> </w:t>
      </w:r>
      <w:r w:rsidR="0082686E">
        <w:rPr>
          <w:lang w:val="es-CO"/>
        </w:rPr>
        <w:t xml:space="preserve">un </w:t>
      </w:r>
      <w:r w:rsidRPr="004A2E32">
        <w:rPr>
          <w:lang w:val="es-CO"/>
        </w:rPr>
        <w:t>revisor anónimo</w:t>
      </w:r>
      <w:r w:rsidR="0082686E">
        <w:rPr>
          <w:lang w:val="es-CO"/>
        </w:rPr>
        <w:t xml:space="preserve"> adicional</w:t>
      </w:r>
      <w:r w:rsidRPr="004A2E32">
        <w:rPr>
          <w:lang w:val="es-CO"/>
        </w:rPr>
        <w:t>.</w:t>
      </w:r>
    </w:p>
    <w:p w:rsidR="002121A9" w:rsidRDefault="002121A9" w:rsidP="002121A9">
      <w:pPr>
        <w:rPr>
          <w:lang w:val="es-CO"/>
        </w:rPr>
      </w:pPr>
    </w:p>
    <w:p w:rsidR="00140300" w:rsidRPr="00140300" w:rsidRDefault="00140300" w:rsidP="00140300">
      <w:pPr>
        <w:rPr>
          <w:b/>
          <w:lang w:val="es-CO"/>
        </w:rPr>
      </w:pPr>
      <w:r w:rsidRPr="00140300">
        <w:rPr>
          <w:b/>
          <w:lang w:val="es-CO"/>
        </w:rPr>
        <w:t>Entrenamiento de revisión por pares y tutoría</w:t>
      </w:r>
    </w:p>
    <w:p w:rsidR="00140300" w:rsidRPr="00140300" w:rsidRDefault="00140300" w:rsidP="00866AD3">
      <w:pPr>
        <w:jc w:val="both"/>
        <w:rPr>
          <w:lang w:val="es-CO"/>
        </w:rPr>
      </w:pPr>
      <w:r w:rsidRPr="00140300">
        <w:rPr>
          <w:lang w:val="es-CO"/>
        </w:rPr>
        <w:t xml:space="preserve">Aproveche las oportunidades para inscribirse en programas de tutoría o capacitación para mejorar sus habilidades de revisión por pares. Ofrézcase como </w:t>
      </w:r>
      <w:r>
        <w:rPr>
          <w:lang w:val="es-CO"/>
        </w:rPr>
        <w:t>ases</w:t>
      </w:r>
      <w:r w:rsidRPr="00140300">
        <w:rPr>
          <w:lang w:val="es-CO"/>
        </w:rPr>
        <w:t xml:space="preserve">or de los investigadores </w:t>
      </w:r>
      <w:r>
        <w:rPr>
          <w:lang w:val="es-CO"/>
        </w:rPr>
        <w:t>que inician su</w:t>
      </w:r>
      <w:r w:rsidRPr="00140300">
        <w:rPr>
          <w:lang w:val="es-CO"/>
        </w:rPr>
        <w:t xml:space="preserve"> carrera mientras aprenden el proceso de revisión por pares. Los supervisores que deseen involucrar a sus estudiantes o investigadores jóvenes en la revisión por pares deben solicitar el permiso </w:t>
      </w:r>
      <w:r w:rsidR="0082686E">
        <w:rPr>
          <w:lang w:val="es-CO"/>
        </w:rPr>
        <w:t>de</w:t>
      </w:r>
      <w:r w:rsidRPr="00140300">
        <w:rPr>
          <w:lang w:val="es-CO"/>
        </w:rPr>
        <w:t xml:space="preserve">l editor y </w:t>
      </w:r>
      <w:r>
        <w:rPr>
          <w:lang w:val="es-CO"/>
        </w:rPr>
        <w:t>acatar</w:t>
      </w:r>
      <w:r w:rsidRPr="00140300">
        <w:rPr>
          <w:lang w:val="es-CO"/>
        </w:rPr>
        <w:t xml:space="preserve"> la decisión del </w:t>
      </w:r>
      <w:r w:rsidR="0082686E">
        <w:rPr>
          <w:lang w:val="es-CO"/>
        </w:rPr>
        <w:t>mismo</w:t>
      </w:r>
      <w:r w:rsidRPr="00140300">
        <w:rPr>
          <w:lang w:val="es-CO"/>
        </w:rPr>
        <w:t xml:space="preserve">. En los casos en que un estudiante realiza la revisión bajo la guía del supervisor, esto debe anotarse y el estudiante debe ser reconocido como el revisor del registro. También puede ser útil leer los comentarios de otros revisores, si estos son proporcionados por la revista, para mejorar su comprensión del tema y el motivo de la decisión editorial. </w:t>
      </w:r>
      <w:proofErr w:type="spellStart"/>
      <w:r w:rsidRPr="00140300">
        <w:rPr>
          <w:i/>
          <w:lang w:val="es-CO"/>
        </w:rPr>
        <w:t>Sense</w:t>
      </w:r>
      <w:proofErr w:type="spellEnd"/>
      <w:r w:rsidRPr="00140300">
        <w:rPr>
          <w:i/>
          <w:lang w:val="es-CO"/>
        </w:rPr>
        <w:t xml:space="preserve"> </w:t>
      </w:r>
      <w:proofErr w:type="spellStart"/>
      <w:r w:rsidRPr="00140300">
        <w:rPr>
          <w:i/>
          <w:lang w:val="es-CO"/>
        </w:rPr>
        <w:t>about</w:t>
      </w:r>
      <w:proofErr w:type="spellEnd"/>
      <w:r w:rsidRPr="00140300">
        <w:rPr>
          <w:i/>
          <w:lang w:val="es-CO"/>
        </w:rPr>
        <w:t xml:space="preserve"> </w:t>
      </w:r>
      <w:proofErr w:type="spellStart"/>
      <w:r w:rsidRPr="00140300">
        <w:rPr>
          <w:i/>
          <w:lang w:val="es-CO"/>
        </w:rPr>
        <w:t>Science</w:t>
      </w:r>
      <w:proofErr w:type="spellEnd"/>
      <w:r w:rsidRPr="00140300">
        <w:rPr>
          <w:lang w:val="es-CO"/>
        </w:rPr>
        <w:t xml:space="preserve"> tiene una guía útil para la revisión por pares escrita para los investigadores </w:t>
      </w:r>
      <w:r>
        <w:rPr>
          <w:lang w:val="es-CO"/>
        </w:rPr>
        <w:t>que inician su carrera</w:t>
      </w:r>
      <w:r w:rsidR="00113C53">
        <w:rPr>
          <w:rStyle w:val="Refdenotaalpie"/>
          <w:lang w:val="es-CO"/>
        </w:rPr>
        <w:footnoteReference w:id="3"/>
      </w:r>
      <w:r w:rsidRPr="00140300">
        <w:rPr>
          <w:lang w:val="es-CO"/>
        </w:rPr>
        <w:t xml:space="preserve">. También hay cursos de capacitación disponibles para aquellos que comienzan en la revisión por pares, por ejemplo, </w:t>
      </w:r>
      <w:proofErr w:type="spellStart"/>
      <w:r w:rsidRPr="00140300">
        <w:rPr>
          <w:lang w:val="es-CO"/>
        </w:rPr>
        <w:t>Publons</w:t>
      </w:r>
      <w:proofErr w:type="spellEnd"/>
      <w:r w:rsidRPr="00140300">
        <w:rPr>
          <w:lang w:val="es-CO"/>
        </w:rPr>
        <w:t xml:space="preserve"> ofrece un curso de</w:t>
      </w:r>
      <w:r w:rsidR="00113C53">
        <w:rPr>
          <w:lang w:val="es-CO"/>
        </w:rPr>
        <w:t xml:space="preserve"> capacitación en línea gratuito</w:t>
      </w:r>
      <w:r w:rsidR="00113C53">
        <w:rPr>
          <w:rStyle w:val="Refdenotaalpie"/>
          <w:lang w:val="es-CO"/>
        </w:rPr>
        <w:footnoteReference w:id="4"/>
      </w:r>
      <w:r w:rsidRPr="00140300">
        <w:rPr>
          <w:lang w:val="es-CO"/>
        </w:rPr>
        <w:t>.</w:t>
      </w:r>
    </w:p>
    <w:p w:rsidR="00113C53" w:rsidRDefault="00113C53" w:rsidP="00140300">
      <w:pPr>
        <w:rPr>
          <w:b/>
          <w:lang w:val="es-CO"/>
        </w:rPr>
      </w:pPr>
    </w:p>
    <w:p w:rsidR="00140300" w:rsidRPr="00113C53" w:rsidRDefault="00113C53" w:rsidP="00140300">
      <w:pPr>
        <w:rPr>
          <w:b/>
          <w:lang w:val="es-CO"/>
        </w:rPr>
      </w:pPr>
      <w:r>
        <w:rPr>
          <w:b/>
          <w:lang w:val="es-CO"/>
        </w:rPr>
        <w:t>A</w:t>
      </w:r>
      <w:r w:rsidRPr="00113C53">
        <w:rPr>
          <w:b/>
          <w:lang w:val="es-CO"/>
        </w:rPr>
        <w:t>utor</w:t>
      </w:r>
      <w:r>
        <w:rPr>
          <w:b/>
          <w:lang w:val="es-CO"/>
        </w:rPr>
        <w:t>es</w:t>
      </w:r>
      <w:r>
        <w:rPr>
          <w:b/>
          <w:lang w:val="es-CO"/>
        </w:rPr>
        <w:t xml:space="preserve"> contribu</w:t>
      </w:r>
      <w:r w:rsidR="0082686E">
        <w:rPr>
          <w:b/>
          <w:lang w:val="es-CO"/>
        </w:rPr>
        <w:t>yentes</w:t>
      </w:r>
    </w:p>
    <w:p w:rsidR="00140300" w:rsidRPr="00140300" w:rsidRDefault="00140300" w:rsidP="00866AD3">
      <w:pPr>
        <w:jc w:val="both"/>
        <w:rPr>
          <w:lang w:val="es-CO"/>
        </w:rPr>
      </w:pPr>
      <w:r w:rsidRPr="00140300">
        <w:rPr>
          <w:lang w:val="es-CO"/>
        </w:rPr>
        <w:t xml:space="preserve">Tara </w:t>
      </w:r>
      <w:proofErr w:type="spellStart"/>
      <w:r w:rsidRPr="00140300">
        <w:rPr>
          <w:lang w:val="es-CO"/>
        </w:rPr>
        <w:t>Hoke</w:t>
      </w:r>
      <w:proofErr w:type="spellEnd"/>
      <w:r w:rsidRPr="00140300">
        <w:rPr>
          <w:lang w:val="es-CO"/>
        </w:rPr>
        <w:t xml:space="preserve">, Trevor </w:t>
      </w:r>
      <w:proofErr w:type="spellStart"/>
      <w:r w:rsidRPr="00140300">
        <w:rPr>
          <w:lang w:val="es-CO"/>
        </w:rPr>
        <w:t>Lane</w:t>
      </w:r>
      <w:proofErr w:type="spellEnd"/>
      <w:r w:rsidRPr="00140300">
        <w:rPr>
          <w:lang w:val="es-CO"/>
        </w:rPr>
        <w:t xml:space="preserve">, </w:t>
      </w:r>
      <w:proofErr w:type="spellStart"/>
      <w:r w:rsidRPr="00140300">
        <w:rPr>
          <w:lang w:val="es-CO"/>
        </w:rPr>
        <w:t>Charon</w:t>
      </w:r>
      <w:proofErr w:type="spellEnd"/>
      <w:r w:rsidRPr="00140300">
        <w:rPr>
          <w:lang w:val="es-CO"/>
        </w:rPr>
        <w:t xml:space="preserve"> </w:t>
      </w:r>
      <w:proofErr w:type="spellStart"/>
      <w:r w:rsidRPr="00140300">
        <w:rPr>
          <w:lang w:val="es-CO"/>
        </w:rPr>
        <w:t>Pierson</w:t>
      </w:r>
      <w:proofErr w:type="spellEnd"/>
      <w:r w:rsidRPr="00140300">
        <w:rPr>
          <w:lang w:val="es-CO"/>
        </w:rPr>
        <w:t xml:space="preserve"> y Elizabeth </w:t>
      </w:r>
      <w:proofErr w:type="spellStart"/>
      <w:r w:rsidRPr="00140300">
        <w:rPr>
          <w:lang w:val="es-CO"/>
        </w:rPr>
        <w:t>Moylan</w:t>
      </w:r>
      <w:proofErr w:type="spellEnd"/>
      <w:r w:rsidRPr="00140300">
        <w:rPr>
          <w:lang w:val="es-CO"/>
        </w:rPr>
        <w:t xml:space="preserve"> revisaron las pautas de 2013 que originalmente fueron conceptualizadas y escritas por Irene </w:t>
      </w:r>
      <w:proofErr w:type="spellStart"/>
      <w:r w:rsidRPr="00140300">
        <w:rPr>
          <w:lang w:val="es-CO"/>
        </w:rPr>
        <w:t>Hames</w:t>
      </w:r>
      <w:proofErr w:type="spellEnd"/>
      <w:r w:rsidRPr="00140300">
        <w:rPr>
          <w:lang w:val="es-CO"/>
        </w:rPr>
        <w:t xml:space="preserve"> en nombre del Consejo de COPE. Todos los autores se enumeran en orden alfabético. Describimos las contribuciones a este proyecto de la siguiente manera:</w:t>
      </w:r>
    </w:p>
    <w:p w:rsidR="00140300" w:rsidRPr="00140300" w:rsidRDefault="00140300" w:rsidP="00866AD3">
      <w:pPr>
        <w:jc w:val="both"/>
        <w:rPr>
          <w:lang w:val="es-CO"/>
        </w:rPr>
      </w:pPr>
      <w:r w:rsidRPr="00140300">
        <w:rPr>
          <w:lang w:val="es-CO"/>
        </w:rPr>
        <w:lastRenderedPageBreak/>
        <w:t>Versión 2013: Conceptualización - IH, Escritura - IH.</w:t>
      </w:r>
    </w:p>
    <w:p w:rsidR="00140300" w:rsidRPr="00140300" w:rsidRDefault="00140300" w:rsidP="00866AD3">
      <w:pPr>
        <w:jc w:val="both"/>
        <w:rPr>
          <w:lang w:val="es-CO"/>
        </w:rPr>
      </w:pPr>
      <w:r w:rsidRPr="00140300">
        <w:rPr>
          <w:lang w:val="es-CO"/>
        </w:rPr>
        <w:t>Versión 2017: Conceptualización: EM &amp; CP; Redacción - Preparación del borrador original: EM &amp; CP. Redacción - revisión y edición: TH, TL, EM, CP. Supervisión: CP. Visualización: EM &amp; CP.</w:t>
      </w:r>
    </w:p>
    <w:p w:rsidR="00113C53" w:rsidRDefault="00113C53" w:rsidP="00140300">
      <w:pPr>
        <w:rPr>
          <w:b/>
          <w:lang w:val="es-CO"/>
        </w:rPr>
      </w:pPr>
    </w:p>
    <w:p w:rsidR="00113C53" w:rsidRPr="00113C53" w:rsidRDefault="00140300" w:rsidP="00140300">
      <w:pPr>
        <w:rPr>
          <w:b/>
          <w:lang w:val="es-CO"/>
        </w:rPr>
      </w:pPr>
      <w:r w:rsidRPr="00113C53">
        <w:rPr>
          <w:b/>
          <w:lang w:val="es-CO"/>
        </w:rPr>
        <w:t xml:space="preserve">Agradecimientos </w:t>
      </w:r>
    </w:p>
    <w:p w:rsidR="002121A9" w:rsidRDefault="00140300" w:rsidP="00140300">
      <w:pPr>
        <w:rPr>
          <w:lang w:val="es-CO"/>
        </w:rPr>
      </w:pPr>
      <w:r w:rsidRPr="00140300">
        <w:rPr>
          <w:lang w:val="es-CO"/>
        </w:rPr>
        <w:t xml:space="preserve">Agradecemos los comentarios y consejos recibidos de Kelly </w:t>
      </w:r>
      <w:proofErr w:type="spellStart"/>
      <w:r w:rsidRPr="00140300">
        <w:rPr>
          <w:lang w:val="es-CO"/>
        </w:rPr>
        <w:t>Cobey</w:t>
      </w:r>
      <w:proofErr w:type="spellEnd"/>
      <w:r w:rsidRPr="00140300">
        <w:rPr>
          <w:lang w:val="es-CO"/>
        </w:rPr>
        <w:t xml:space="preserve">, John Hilton, Mark </w:t>
      </w:r>
      <w:proofErr w:type="spellStart"/>
      <w:r w:rsidRPr="00140300">
        <w:rPr>
          <w:lang w:val="es-CO"/>
        </w:rPr>
        <w:t>Hooper</w:t>
      </w:r>
      <w:proofErr w:type="spellEnd"/>
      <w:r w:rsidRPr="00140300">
        <w:rPr>
          <w:lang w:val="es-CO"/>
        </w:rPr>
        <w:t xml:space="preserve"> e Irene </w:t>
      </w:r>
      <w:proofErr w:type="spellStart"/>
      <w:r w:rsidRPr="00140300">
        <w:rPr>
          <w:lang w:val="es-CO"/>
        </w:rPr>
        <w:t>Hames</w:t>
      </w:r>
      <w:proofErr w:type="spellEnd"/>
      <w:r w:rsidRPr="00140300">
        <w:rPr>
          <w:lang w:val="es-CO"/>
        </w:rPr>
        <w:t xml:space="preserve"> que dieron forma a la revisión de 2017.</w:t>
      </w:r>
    </w:p>
    <w:sectPr w:rsidR="002121A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783" w:rsidRDefault="00552783" w:rsidP="00552783">
      <w:pPr>
        <w:spacing w:after="0" w:line="240" w:lineRule="auto"/>
      </w:pPr>
      <w:r>
        <w:separator/>
      </w:r>
    </w:p>
  </w:endnote>
  <w:endnote w:type="continuationSeparator" w:id="0">
    <w:p w:rsidR="00552783" w:rsidRDefault="00552783" w:rsidP="0055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783" w:rsidRDefault="00552783" w:rsidP="00552783">
      <w:pPr>
        <w:spacing w:after="0" w:line="240" w:lineRule="auto"/>
      </w:pPr>
      <w:r>
        <w:separator/>
      </w:r>
    </w:p>
  </w:footnote>
  <w:footnote w:type="continuationSeparator" w:id="0">
    <w:p w:rsidR="00552783" w:rsidRDefault="00552783" w:rsidP="00552783">
      <w:pPr>
        <w:spacing w:after="0" w:line="240" w:lineRule="auto"/>
      </w:pPr>
      <w:r>
        <w:continuationSeparator/>
      </w:r>
    </w:p>
  </w:footnote>
  <w:footnote w:id="1">
    <w:p w:rsidR="00552783" w:rsidRPr="00552783" w:rsidRDefault="00552783">
      <w:pPr>
        <w:pStyle w:val="Textonotapie"/>
      </w:pPr>
      <w:r>
        <w:rPr>
          <w:rStyle w:val="Refdenotaalpie"/>
        </w:rPr>
        <w:footnoteRef/>
      </w:r>
      <w:r>
        <w:t xml:space="preserve"> </w:t>
      </w:r>
      <w:r>
        <w:rPr>
          <w:rStyle w:val="A6"/>
        </w:rPr>
        <w:t>https://publicationethics.org/files/u7140/Who_Owns_Peer_Reviews_Discussion_Document_ Web.pdf</w:t>
      </w:r>
    </w:p>
  </w:footnote>
  <w:footnote w:id="2">
    <w:p w:rsidR="002121A9" w:rsidRPr="002121A9" w:rsidRDefault="002121A9">
      <w:pPr>
        <w:pStyle w:val="Textonotapie"/>
      </w:pPr>
      <w:r>
        <w:rPr>
          <w:rStyle w:val="Refdenotaalpie"/>
        </w:rPr>
        <w:footnoteRef/>
      </w:r>
      <w:r>
        <w:t xml:space="preserve"> </w:t>
      </w:r>
      <w:r>
        <w:rPr>
          <w:rStyle w:val="A6"/>
        </w:rPr>
        <w:t>https://www.youtube.com/watch?v=SIOYO4Kau8I</w:t>
      </w:r>
    </w:p>
  </w:footnote>
  <w:footnote w:id="3">
    <w:p w:rsidR="00113C53" w:rsidRPr="00113C53" w:rsidRDefault="00113C53">
      <w:pPr>
        <w:pStyle w:val="Textonotapie"/>
      </w:pPr>
      <w:r>
        <w:rPr>
          <w:rStyle w:val="Refdenotaalpie"/>
        </w:rPr>
        <w:footnoteRef/>
      </w:r>
      <w:r>
        <w:t xml:space="preserve"> </w:t>
      </w:r>
      <w:r>
        <w:rPr>
          <w:rStyle w:val="A6"/>
        </w:rPr>
        <w:t>http://senseaboutscience.org/activities/peer-review-the-nuts-and-bolts/</w:t>
      </w:r>
    </w:p>
  </w:footnote>
  <w:footnote w:id="4">
    <w:p w:rsidR="00113C53" w:rsidRPr="00113C53" w:rsidRDefault="00113C53">
      <w:pPr>
        <w:pStyle w:val="Textonotapie"/>
      </w:pPr>
      <w:r>
        <w:rPr>
          <w:rStyle w:val="Refdenotaalpie"/>
        </w:rPr>
        <w:footnoteRef/>
      </w:r>
      <w:r>
        <w:t xml:space="preserve"> </w:t>
      </w:r>
      <w:r>
        <w:rPr>
          <w:rStyle w:val="A6"/>
        </w:rPr>
        <w:t>https://publons.com/community/academy/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5C"/>
    <w:rsid w:val="00032496"/>
    <w:rsid w:val="000C4FE6"/>
    <w:rsid w:val="000D1C43"/>
    <w:rsid w:val="00113C53"/>
    <w:rsid w:val="00115EF2"/>
    <w:rsid w:val="00123443"/>
    <w:rsid w:val="00140300"/>
    <w:rsid w:val="00184407"/>
    <w:rsid w:val="001A1A5D"/>
    <w:rsid w:val="001E418F"/>
    <w:rsid w:val="00200A9C"/>
    <w:rsid w:val="002121A9"/>
    <w:rsid w:val="0024018F"/>
    <w:rsid w:val="00272793"/>
    <w:rsid w:val="00274C71"/>
    <w:rsid w:val="0029102B"/>
    <w:rsid w:val="002B45A0"/>
    <w:rsid w:val="002C7B48"/>
    <w:rsid w:val="00376402"/>
    <w:rsid w:val="003A21E8"/>
    <w:rsid w:val="004230E1"/>
    <w:rsid w:val="00424E18"/>
    <w:rsid w:val="004446DE"/>
    <w:rsid w:val="00460F81"/>
    <w:rsid w:val="00462EFA"/>
    <w:rsid w:val="004724F7"/>
    <w:rsid w:val="00473A9F"/>
    <w:rsid w:val="004A2E32"/>
    <w:rsid w:val="004B0F5D"/>
    <w:rsid w:val="0051138C"/>
    <w:rsid w:val="00552783"/>
    <w:rsid w:val="00596189"/>
    <w:rsid w:val="00643A23"/>
    <w:rsid w:val="006D49E1"/>
    <w:rsid w:val="00747822"/>
    <w:rsid w:val="007A59F1"/>
    <w:rsid w:val="007B122C"/>
    <w:rsid w:val="00800C86"/>
    <w:rsid w:val="00810132"/>
    <w:rsid w:val="00814CD8"/>
    <w:rsid w:val="0082686E"/>
    <w:rsid w:val="00837FA9"/>
    <w:rsid w:val="00866AD3"/>
    <w:rsid w:val="008E45B3"/>
    <w:rsid w:val="008F65CE"/>
    <w:rsid w:val="00971D07"/>
    <w:rsid w:val="009939FC"/>
    <w:rsid w:val="009D6EE8"/>
    <w:rsid w:val="009E3924"/>
    <w:rsid w:val="00A77FAE"/>
    <w:rsid w:val="00AC3FA4"/>
    <w:rsid w:val="00AE6A3C"/>
    <w:rsid w:val="00B42B92"/>
    <w:rsid w:val="00C24684"/>
    <w:rsid w:val="00C54196"/>
    <w:rsid w:val="00C71F0E"/>
    <w:rsid w:val="00C737FE"/>
    <w:rsid w:val="00C85C5C"/>
    <w:rsid w:val="00CB10D7"/>
    <w:rsid w:val="00E00ED5"/>
    <w:rsid w:val="00E30C22"/>
    <w:rsid w:val="00E3447D"/>
    <w:rsid w:val="00EB3D34"/>
    <w:rsid w:val="00F546BD"/>
    <w:rsid w:val="00F729DA"/>
    <w:rsid w:val="00FB5B3B"/>
    <w:rsid w:val="00FF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527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2783"/>
    <w:rPr>
      <w:sz w:val="20"/>
      <w:szCs w:val="20"/>
    </w:rPr>
  </w:style>
  <w:style w:type="character" w:styleId="Refdenotaalpie">
    <w:name w:val="footnote reference"/>
    <w:basedOn w:val="Fuentedeprrafopredeter"/>
    <w:uiPriority w:val="99"/>
    <w:semiHidden/>
    <w:unhideWhenUsed/>
    <w:rsid w:val="00552783"/>
    <w:rPr>
      <w:vertAlign w:val="superscript"/>
    </w:rPr>
  </w:style>
  <w:style w:type="character" w:customStyle="1" w:styleId="A6">
    <w:name w:val="A6"/>
    <w:uiPriority w:val="99"/>
    <w:rsid w:val="00552783"/>
    <w:rPr>
      <w:rFonts w:cs="Helvetica 45 Light"/>
      <w:color w:val="205D9F"/>
      <w:sz w:val="20"/>
      <w:szCs w:val="20"/>
      <w:u w:val="single"/>
    </w:rPr>
  </w:style>
  <w:style w:type="character" w:styleId="Hipervnculo">
    <w:name w:val="Hyperlink"/>
    <w:basedOn w:val="Fuentedeprrafopredeter"/>
    <w:uiPriority w:val="99"/>
    <w:unhideWhenUsed/>
    <w:rsid w:val="007A59F1"/>
    <w:rPr>
      <w:color w:val="0000FF" w:themeColor="hyperlink"/>
      <w:u w:val="single"/>
    </w:rPr>
  </w:style>
  <w:style w:type="table" w:styleId="Tablaconcuadrcula">
    <w:name w:val="Table Grid"/>
    <w:basedOn w:val="Tablanormal"/>
    <w:uiPriority w:val="59"/>
    <w:rsid w:val="007A5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7A59F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527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2783"/>
    <w:rPr>
      <w:sz w:val="20"/>
      <w:szCs w:val="20"/>
    </w:rPr>
  </w:style>
  <w:style w:type="character" w:styleId="Refdenotaalpie">
    <w:name w:val="footnote reference"/>
    <w:basedOn w:val="Fuentedeprrafopredeter"/>
    <w:uiPriority w:val="99"/>
    <w:semiHidden/>
    <w:unhideWhenUsed/>
    <w:rsid w:val="00552783"/>
    <w:rPr>
      <w:vertAlign w:val="superscript"/>
    </w:rPr>
  </w:style>
  <w:style w:type="character" w:customStyle="1" w:styleId="A6">
    <w:name w:val="A6"/>
    <w:uiPriority w:val="99"/>
    <w:rsid w:val="00552783"/>
    <w:rPr>
      <w:rFonts w:cs="Helvetica 45 Light"/>
      <w:color w:val="205D9F"/>
      <w:sz w:val="20"/>
      <w:szCs w:val="20"/>
      <w:u w:val="single"/>
    </w:rPr>
  </w:style>
  <w:style w:type="character" w:styleId="Hipervnculo">
    <w:name w:val="Hyperlink"/>
    <w:basedOn w:val="Fuentedeprrafopredeter"/>
    <w:uiPriority w:val="99"/>
    <w:unhideWhenUsed/>
    <w:rsid w:val="007A59F1"/>
    <w:rPr>
      <w:color w:val="0000FF" w:themeColor="hyperlink"/>
      <w:u w:val="single"/>
    </w:rPr>
  </w:style>
  <w:style w:type="table" w:styleId="Tablaconcuadrcula">
    <w:name w:val="Table Grid"/>
    <w:basedOn w:val="Tablanormal"/>
    <w:uiPriority w:val="59"/>
    <w:rsid w:val="007A5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7A59F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ationethics.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reativecommons.org/licenses/by-nc-nd/3.0/" TargetMode="External"/><Relationship Id="rId4" Type="http://schemas.openxmlformats.org/officeDocument/2006/relationships/settings" Target="settings.xml"/><Relationship Id="rId9" Type="http://schemas.openxmlformats.org/officeDocument/2006/relationships/hyperlink" Target="http://bit.ly/2rZVXK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73D5359-F66E-40FB-A828-B5949299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2663</Words>
  <Characters>15184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2</cp:revision>
  <dcterms:created xsi:type="dcterms:W3CDTF">2019-03-24T01:51:00Z</dcterms:created>
  <dcterms:modified xsi:type="dcterms:W3CDTF">2019-03-24T01:51:00Z</dcterms:modified>
</cp:coreProperties>
</file>